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5938F" w14:textId="5A8B5CCB" w:rsidR="00AA0A8F" w:rsidRDefault="00AA0A8F">
      <w:bookmarkStart w:id="0" w:name="_GoBack"/>
      <w:bookmarkEnd w:id="0"/>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210"/>
      </w:tblGrid>
      <w:tr w:rsidR="00992DE1" w:rsidRPr="0091279F" w14:paraId="3C1E4A9A" w14:textId="77777777" w:rsidTr="00C77FCC">
        <w:trPr>
          <w:trHeight w:val="1397"/>
          <w:jc w:val="center"/>
        </w:trPr>
        <w:tc>
          <w:tcPr>
            <w:tcW w:w="9210" w:type="dxa"/>
            <w:shd w:val="clear" w:color="auto" w:fill="auto"/>
          </w:tcPr>
          <w:p w14:paraId="053CAFFC" w14:textId="77777777" w:rsidR="00992DE1" w:rsidRPr="000B0426" w:rsidRDefault="00992DE1" w:rsidP="00C77FCC">
            <w:pPr>
              <w:jc w:val="center"/>
              <w:rPr>
                <w:b/>
                <w:sz w:val="28"/>
                <w:szCs w:val="28"/>
              </w:rPr>
            </w:pPr>
            <w:bookmarkStart w:id="1" w:name="_Hlk58833107"/>
            <w:r w:rsidRPr="000B0426">
              <w:rPr>
                <w:b/>
                <w:sz w:val="28"/>
                <w:szCs w:val="28"/>
              </w:rPr>
              <w:t>TITRE</w:t>
            </w:r>
          </w:p>
          <w:p w14:paraId="043817E3" w14:textId="1722084F" w:rsidR="00992DE1" w:rsidRPr="000B0426" w:rsidRDefault="00992DE1" w:rsidP="00C77FCC">
            <w:pPr>
              <w:tabs>
                <w:tab w:val="center" w:pos="4535"/>
                <w:tab w:val="left" w:pos="6930"/>
              </w:tabs>
              <w:rPr>
                <w:b/>
                <w:sz w:val="28"/>
                <w:szCs w:val="28"/>
              </w:rPr>
            </w:pPr>
            <w:r w:rsidRPr="000B0426">
              <w:rPr>
                <w:sz w:val="28"/>
                <w:szCs w:val="28"/>
              </w:rPr>
              <w:tab/>
            </w:r>
            <w:r w:rsidRPr="000B0426">
              <w:rPr>
                <w:b/>
                <w:sz w:val="28"/>
                <w:szCs w:val="28"/>
              </w:rPr>
              <w:t>RESPONSABLE ADMINISTRATIF ET FINANCIER (RAF)</w:t>
            </w:r>
          </w:p>
          <w:p w14:paraId="76F921EC" w14:textId="77777777" w:rsidR="00992DE1" w:rsidRPr="000B0426" w:rsidRDefault="00992DE1" w:rsidP="00C77FCC">
            <w:pPr>
              <w:tabs>
                <w:tab w:val="left" w:pos="2580"/>
                <w:tab w:val="center" w:pos="4535"/>
                <w:tab w:val="left" w:pos="6930"/>
              </w:tabs>
              <w:jc w:val="center"/>
              <w:rPr>
                <w:b/>
                <w:sz w:val="18"/>
                <w:szCs w:val="18"/>
              </w:rPr>
            </w:pPr>
          </w:p>
          <w:p w14:paraId="4E975F5B" w14:textId="77777777" w:rsidR="00992DE1" w:rsidRPr="000B0426" w:rsidRDefault="00992DE1" w:rsidP="00C77FCC">
            <w:pPr>
              <w:jc w:val="center"/>
              <w:rPr>
                <w:sz w:val="28"/>
                <w:szCs w:val="28"/>
              </w:rPr>
            </w:pPr>
            <w:r w:rsidRPr="000B0426">
              <w:rPr>
                <w:sz w:val="28"/>
                <w:szCs w:val="28"/>
              </w:rPr>
              <w:t>SUPERIEUR HIERARCHIQUE</w:t>
            </w:r>
          </w:p>
          <w:p w14:paraId="20321362" w14:textId="31B3A80E" w:rsidR="00992DE1" w:rsidRPr="0091279F" w:rsidRDefault="00992DE1" w:rsidP="00C77FCC">
            <w:pPr>
              <w:jc w:val="center"/>
              <w:rPr>
                <w:b/>
              </w:rPr>
            </w:pPr>
            <w:r w:rsidRPr="000B0426">
              <w:rPr>
                <w:b/>
                <w:sz w:val="28"/>
                <w:szCs w:val="28"/>
              </w:rPr>
              <w:t xml:space="preserve">COORDINATEUR(RICE) DE L’UGP </w:t>
            </w:r>
          </w:p>
        </w:tc>
      </w:tr>
    </w:tbl>
    <w:p w14:paraId="7120D208" w14:textId="77777777" w:rsidR="00992DE1" w:rsidRDefault="00992DE1" w:rsidP="00992DE1">
      <w:pPr>
        <w:rPr>
          <w:rFonts w:ascii="Garamond" w:hAnsi="Garamond"/>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210"/>
      </w:tblGrid>
      <w:tr w:rsidR="00992DE1" w:rsidRPr="009D0A02" w14:paraId="4737571E" w14:textId="77777777" w:rsidTr="00C77FCC">
        <w:trPr>
          <w:jc w:val="center"/>
        </w:trPr>
        <w:tc>
          <w:tcPr>
            <w:tcW w:w="9210" w:type="dxa"/>
            <w:shd w:val="clear" w:color="auto" w:fill="auto"/>
          </w:tcPr>
          <w:p w14:paraId="56F70C28" w14:textId="77777777" w:rsidR="001B74D6" w:rsidRPr="001B74D6" w:rsidRDefault="001B74D6" w:rsidP="001B74D6">
            <w:pPr>
              <w:rPr>
                <w:b/>
                <w:bCs/>
                <w:u w:val="single"/>
              </w:rPr>
            </w:pPr>
            <w:r w:rsidRPr="001B74D6">
              <w:rPr>
                <w:b/>
                <w:bCs/>
                <w:u w:val="single"/>
              </w:rPr>
              <w:t>MISSION</w:t>
            </w:r>
          </w:p>
          <w:p w14:paraId="6CA9972B" w14:textId="77777777" w:rsidR="0092797D" w:rsidRPr="00040FC2" w:rsidRDefault="0092797D" w:rsidP="0092797D">
            <w:pPr>
              <w:jc w:val="both"/>
              <w:rPr>
                <w:b/>
                <w:u w:val="single"/>
                <w:lang w:eastAsia="en-US"/>
              </w:rPr>
            </w:pPr>
          </w:p>
          <w:p w14:paraId="41193347" w14:textId="77777777" w:rsidR="0092797D" w:rsidRPr="005014B1" w:rsidRDefault="0092797D" w:rsidP="005014B1">
            <w:pPr>
              <w:pStyle w:val="Paragraphedeliste"/>
              <w:numPr>
                <w:ilvl w:val="0"/>
                <w:numId w:val="12"/>
              </w:numPr>
              <w:jc w:val="both"/>
              <w:rPr>
                <w:b/>
                <w:i/>
                <w:iCs/>
                <w:lang w:eastAsia="en-US"/>
              </w:rPr>
            </w:pPr>
            <w:r w:rsidRPr="005014B1">
              <w:rPr>
                <w:b/>
                <w:i/>
                <w:iCs/>
                <w:lang w:eastAsia="en-US"/>
              </w:rPr>
              <w:t>ADMINISTRATION</w:t>
            </w:r>
          </w:p>
          <w:p w14:paraId="7ED0EF80" w14:textId="77777777" w:rsidR="0092797D" w:rsidRPr="00040FC2" w:rsidRDefault="0092797D" w:rsidP="0092797D">
            <w:pPr>
              <w:jc w:val="both"/>
              <w:rPr>
                <w:lang w:eastAsia="en-US"/>
              </w:rPr>
            </w:pPr>
          </w:p>
          <w:p w14:paraId="3080F0FF" w14:textId="77777777" w:rsidR="0092797D" w:rsidRPr="00040FC2" w:rsidRDefault="0092797D" w:rsidP="00965CDB">
            <w:pPr>
              <w:pStyle w:val="Paragraphedeliste"/>
              <w:numPr>
                <w:ilvl w:val="0"/>
                <w:numId w:val="3"/>
              </w:numPr>
              <w:jc w:val="both"/>
              <w:rPr>
                <w:lang w:eastAsia="en-US"/>
              </w:rPr>
            </w:pPr>
            <w:r w:rsidRPr="00040FC2">
              <w:rPr>
                <w:lang w:eastAsia="en-US"/>
              </w:rPr>
              <w:t>Elabore et met en œuvre les moyens quantitatifs (gestion de l’emploi, recrutement, formation) nécessaire à une optimisation ou une adaptation des ressources humaines aux finalités économiques de l’UGP ;</w:t>
            </w:r>
          </w:p>
          <w:p w14:paraId="5DAA24E7" w14:textId="77777777" w:rsidR="0092797D" w:rsidRPr="00040FC2" w:rsidRDefault="0092797D" w:rsidP="00965CDB">
            <w:pPr>
              <w:pStyle w:val="Paragraphedeliste"/>
              <w:numPr>
                <w:ilvl w:val="0"/>
                <w:numId w:val="3"/>
              </w:numPr>
              <w:jc w:val="both"/>
              <w:rPr>
                <w:lang w:eastAsia="en-US"/>
              </w:rPr>
            </w:pPr>
            <w:r w:rsidRPr="00040FC2">
              <w:rPr>
                <w:lang w:eastAsia="en-US"/>
              </w:rPr>
              <w:t>Assure la conduite de la gestion du personnel et l’application de la règlementation sociale en intégrant les règles et les procédures du droit du travail ;</w:t>
            </w:r>
          </w:p>
          <w:p w14:paraId="63568995" w14:textId="77777777" w:rsidR="0092797D" w:rsidRPr="00040FC2" w:rsidRDefault="0092797D" w:rsidP="00965CDB">
            <w:pPr>
              <w:pStyle w:val="Paragraphedeliste"/>
              <w:numPr>
                <w:ilvl w:val="0"/>
                <w:numId w:val="3"/>
              </w:numPr>
              <w:jc w:val="both"/>
              <w:rPr>
                <w:lang w:eastAsia="en-US"/>
              </w:rPr>
            </w:pPr>
            <w:r w:rsidRPr="00040FC2">
              <w:rPr>
                <w:lang w:eastAsia="en-US"/>
              </w:rPr>
              <w:t>Est responsable de tout ou partie de la politique de gestion et de développement des ressources humaines et de la gestion courante ;</w:t>
            </w:r>
          </w:p>
          <w:p w14:paraId="09E906E7" w14:textId="77777777" w:rsidR="0092797D" w:rsidRPr="00040FC2" w:rsidRDefault="0092797D" w:rsidP="00965CDB">
            <w:pPr>
              <w:pStyle w:val="Paragraphedeliste"/>
              <w:numPr>
                <w:ilvl w:val="0"/>
                <w:numId w:val="3"/>
              </w:numPr>
              <w:jc w:val="both"/>
              <w:rPr>
                <w:lang w:eastAsia="en-US"/>
              </w:rPr>
            </w:pPr>
            <w:r w:rsidRPr="00040FC2">
              <w:rPr>
                <w:lang w:eastAsia="en-US"/>
              </w:rPr>
              <w:t>Elabore et propose au Coordinateur une politique de gestion du personnel et de développement des ressources humaines, et définit les conditions générales de son application.</w:t>
            </w:r>
          </w:p>
          <w:p w14:paraId="4BBA835D" w14:textId="77777777" w:rsidR="0092797D" w:rsidRPr="00040FC2" w:rsidRDefault="0092797D" w:rsidP="0092797D">
            <w:pPr>
              <w:jc w:val="both"/>
              <w:rPr>
                <w:lang w:eastAsia="en-US"/>
              </w:rPr>
            </w:pPr>
          </w:p>
          <w:p w14:paraId="4D4E7082" w14:textId="77777777" w:rsidR="0092797D" w:rsidRPr="005014B1" w:rsidRDefault="0092797D" w:rsidP="005014B1">
            <w:pPr>
              <w:pStyle w:val="Paragraphedeliste"/>
              <w:numPr>
                <w:ilvl w:val="0"/>
                <w:numId w:val="12"/>
              </w:numPr>
              <w:jc w:val="both"/>
              <w:rPr>
                <w:b/>
                <w:i/>
                <w:iCs/>
                <w:lang w:eastAsia="en-US"/>
              </w:rPr>
            </w:pPr>
            <w:r w:rsidRPr="005014B1">
              <w:rPr>
                <w:b/>
                <w:i/>
                <w:iCs/>
                <w:lang w:eastAsia="en-US"/>
              </w:rPr>
              <w:t>FINANCES</w:t>
            </w:r>
          </w:p>
          <w:p w14:paraId="553F1061" w14:textId="77777777" w:rsidR="0092797D" w:rsidRPr="005014B1" w:rsidRDefault="0092797D" w:rsidP="005014B1">
            <w:pPr>
              <w:pStyle w:val="Paragraphedeliste"/>
              <w:ind w:left="1080"/>
              <w:jc w:val="both"/>
              <w:rPr>
                <w:b/>
                <w:i/>
                <w:iCs/>
                <w:lang w:eastAsia="en-US"/>
              </w:rPr>
            </w:pPr>
          </w:p>
          <w:p w14:paraId="6F643B51" w14:textId="77777777" w:rsidR="0092797D" w:rsidRPr="00040FC2" w:rsidRDefault="0092797D" w:rsidP="00965CDB">
            <w:pPr>
              <w:pStyle w:val="Paragraphedeliste"/>
              <w:numPr>
                <w:ilvl w:val="0"/>
                <w:numId w:val="3"/>
              </w:numPr>
              <w:jc w:val="both"/>
              <w:rPr>
                <w:lang w:eastAsia="en-US"/>
              </w:rPr>
            </w:pPr>
            <w:r w:rsidRPr="00040FC2">
              <w:rPr>
                <w:lang w:eastAsia="en-US"/>
              </w:rPr>
              <w:t>Est responsable de la tenue courante des comptes en comptabilité ;</w:t>
            </w:r>
          </w:p>
          <w:p w14:paraId="734489B5" w14:textId="77777777" w:rsidR="0092797D" w:rsidRPr="00040FC2" w:rsidRDefault="0092797D" w:rsidP="00965CDB">
            <w:pPr>
              <w:pStyle w:val="Paragraphedeliste"/>
              <w:numPr>
                <w:ilvl w:val="0"/>
                <w:numId w:val="3"/>
              </w:numPr>
              <w:jc w:val="both"/>
              <w:rPr>
                <w:lang w:eastAsia="en-US"/>
              </w:rPr>
            </w:pPr>
            <w:r w:rsidRPr="00040FC2">
              <w:rPr>
                <w:lang w:eastAsia="en-US"/>
              </w:rPr>
              <w:t>Rassemble, coordonne et vérifie les données comptables ;</w:t>
            </w:r>
          </w:p>
          <w:p w14:paraId="2763EB8D" w14:textId="77777777" w:rsidR="0092797D" w:rsidRPr="00040FC2" w:rsidRDefault="0092797D" w:rsidP="00965CDB">
            <w:pPr>
              <w:pStyle w:val="Paragraphedeliste"/>
              <w:numPr>
                <w:ilvl w:val="0"/>
                <w:numId w:val="3"/>
              </w:numPr>
              <w:jc w:val="both"/>
              <w:rPr>
                <w:lang w:eastAsia="en-US"/>
              </w:rPr>
            </w:pPr>
            <w:r w:rsidRPr="00040FC2">
              <w:rPr>
                <w:lang w:eastAsia="en-US"/>
              </w:rPr>
              <w:t>Etablit régulièrement et présente sous forme normalisée les documents de rapportage financier au bailleur (situation mensuelle, rapports financiers trimestriels, semi-annuels et annuels, etc.) ;</w:t>
            </w:r>
          </w:p>
          <w:p w14:paraId="3F50515F" w14:textId="77777777" w:rsidR="0092797D" w:rsidRPr="00040FC2" w:rsidRDefault="0092797D" w:rsidP="00965CDB">
            <w:pPr>
              <w:pStyle w:val="Paragraphedeliste"/>
              <w:numPr>
                <w:ilvl w:val="0"/>
                <w:numId w:val="3"/>
              </w:numPr>
              <w:jc w:val="both"/>
              <w:rPr>
                <w:lang w:eastAsia="en-US"/>
              </w:rPr>
            </w:pPr>
            <w:r w:rsidRPr="00040FC2">
              <w:rPr>
                <w:lang w:eastAsia="en-US"/>
              </w:rPr>
              <w:t>Conseille le Coordonnateur sur les questions financières ;</w:t>
            </w:r>
          </w:p>
          <w:p w14:paraId="074E787D" w14:textId="77777777" w:rsidR="0092797D" w:rsidRPr="00040FC2" w:rsidRDefault="0092797D" w:rsidP="00965CDB">
            <w:pPr>
              <w:pStyle w:val="Paragraphedeliste"/>
              <w:numPr>
                <w:ilvl w:val="0"/>
                <w:numId w:val="3"/>
              </w:numPr>
              <w:jc w:val="both"/>
              <w:rPr>
                <w:lang w:eastAsia="en-US"/>
              </w:rPr>
            </w:pPr>
            <w:r w:rsidRPr="00040FC2">
              <w:rPr>
                <w:lang w:eastAsia="en-US"/>
              </w:rPr>
              <w:t>Peut exercer des activités connexes de type financière (trésorerie), fiscale (calcul d’impôt, déclaration, etc.) ou sociale (salaires, bilans, etc.)</w:t>
            </w:r>
          </w:p>
          <w:p w14:paraId="6871181E" w14:textId="77777777" w:rsidR="0092797D" w:rsidRPr="00040FC2" w:rsidRDefault="0092797D" w:rsidP="0092797D">
            <w:pPr>
              <w:jc w:val="both"/>
              <w:rPr>
                <w:lang w:eastAsia="en-US"/>
              </w:rPr>
            </w:pPr>
          </w:p>
          <w:p w14:paraId="181321BF" w14:textId="2AE54D5D" w:rsidR="001B74D6" w:rsidRDefault="001B74D6" w:rsidP="00C77FCC">
            <w:pPr>
              <w:rPr>
                <w:b/>
                <w:u w:val="single"/>
              </w:rPr>
            </w:pPr>
          </w:p>
          <w:p w14:paraId="13265FD1" w14:textId="2D453280" w:rsidR="00992DE1" w:rsidRDefault="00992DE1" w:rsidP="00C77FCC">
            <w:pPr>
              <w:rPr>
                <w:b/>
                <w:u w:val="single"/>
              </w:rPr>
            </w:pPr>
            <w:r w:rsidRPr="009D0A02">
              <w:rPr>
                <w:b/>
                <w:u w:val="single"/>
              </w:rPr>
              <w:t>DESCRIPTIF DES TÂCHES</w:t>
            </w:r>
          </w:p>
          <w:p w14:paraId="52AF2C32" w14:textId="77777777" w:rsidR="00965CDB" w:rsidRPr="009D0A02" w:rsidRDefault="00965CDB" w:rsidP="00C77FCC"/>
          <w:p w14:paraId="43DBA767" w14:textId="37E669AC" w:rsidR="00965CDB" w:rsidRPr="008E1563" w:rsidRDefault="00965CDB" w:rsidP="008E1563">
            <w:pPr>
              <w:pStyle w:val="Paragraphedeliste"/>
              <w:numPr>
                <w:ilvl w:val="0"/>
                <w:numId w:val="13"/>
              </w:numPr>
              <w:jc w:val="both"/>
              <w:rPr>
                <w:b/>
                <w:i/>
                <w:iCs/>
                <w:lang w:eastAsia="en-US"/>
              </w:rPr>
            </w:pPr>
            <w:r w:rsidRPr="008E1563">
              <w:rPr>
                <w:b/>
                <w:i/>
                <w:iCs/>
                <w:lang w:eastAsia="en-US"/>
              </w:rPr>
              <w:t>ADMINISTRATION</w:t>
            </w:r>
          </w:p>
          <w:p w14:paraId="5CB1FD9F" w14:textId="77777777" w:rsidR="00965CDB" w:rsidRPr="00040FC2" w:rsidRDefault="00965CDB" w:rsidP="00965CDB">
            <w:pPr>
              <w:jc w:val="both"/>
              <w:rPr>
                <w:lang w:eastAsia="en-US"/>
              </w:rPr>
            </w:pPr>
          </w:p>
          <w:p w14:paraId="335BA97C" w14:textId="77777777" w:rsidR="00965CDB" w:rsidRPr="00040FC2" w:rsidRDefault="00965CDB" w:rsidP="00965CDB">
            <w:pPr>
              <w:pStyle w:val="Paragraphedeliste"/>
              <w:numPr>
                <w:ilvl w:val="0"/>
                <w:numId w:val="3"/>
              </w:numPr>
              <w:jc w:val="both"/>
              <w:rPr>
                <w:lang w:eastAsia="en-US"/>
              </w:rPr>
            </w:pPr>
            <w:r w:rsidRPr="00040FC2">
              <w:rPr>
                <w:lang w:eastAsia="en-US"/>
              </w:rPr>
              <w:t>Assurer l’organisation et l’animation d</w:t>
            </w:r>
            <w:r>
              <w:rPr>
                <w:lang w:eastAsia="en-US"/>
              </w:rPr>
              <w:t>e la cellule financière de l’UGP</w:t>
            </w:r>
            <w:r w:rsidRPr="00040FC2">
              <w:rPr>
                <w:lang w:eastAsia="en-US"/>
              </w:rPr>
              <w:t> ;</w:t>
            </w:r>
          </w:p>
          <w:p w14:paraId="5E81C307" w14:textId="77777777" w:rsidR="00965CDB" w:rsidRPr="00040FC2" w:rsidRDefault="00965CDB" w:rsidP="00965CDB">
            <w:pPr>
              <w:pStyle w:val="Paragraphedeliste"/>
              <w:numPr>
                <w:ilvl w:val="0"/>
                <w:numId w:val="3"/>
              </w:numPr>
              <w:jc w:val="both"/>
              <w:rPr>
                <w:lang w:eastAsia="en-US"/>
              </w:rPr>
            </w:pPr>
            <w:r w:rsidRPr="00040FC2">
              <w:rPr>
                <w:lang w:eastAsia="en-US"/>
              </w:rPr>
              <w:t>Superviser, conduire, contrôler la gestion administrative du personnel (effectifs, mouvement de personnel, temps de travail, dossiers individuels, rémunération et charges sociales) ;</w:t>
            </w:r>
          </w:p>
          <w:p w14:paraId="3323BA3C" w14:textId="77777777" w:rsidR="00965CDB" w:rsidRPr="00040FC2" w:rsidRDefault="00965CDB" w:rsidP="00965CDB">
            <w:pPr>
              <w:pStyle w:val="Paragraphedeliste"/>
              <w:numPr>
                <w:ilvl w:val="0"/>
                <w:numId w:val="3"/>
              </w:numPr>
              <w:jc w:val="both"/>
              <w:rPr>
                <w:lang w:eastAsia="en-US"/>
              </w:rPr>
            </w:pPr>
            <w:r w:rsidRPr="00040FC2">
              <w:rPr>
                <w:lang w:eastAsia="en-US"/>
              </w:rPr>
              <w:t>Gérer les ressources humaines (besoins quantitatifs et qualitatifs) ;</w:t>
            </w:r>
          </w:p>
          <w:p w14:paraId="7CAC6FB4" w14:textId="77777777" w:rsidR="00965CDB" w:rsidRPr="00040FC2" w:rsidRDefault="00965CDB" w:rsidP="00965CDB">
            <w:pPr>
              <w:pStyle w:val="Paragraphedeliste"/>
              <w:numPr>
                <w:ilvl w:val="0"/>
                <w:numId w:val="3"/>
              </w:numPr>
              <w:jc w:val="both"/>
              <w:rPr>
                <w:lang w:eastAsia="en-US"/>
              </w:rPr>
            </w:pPr>
            <w:r w:rsidRPr="00040FC2">
              <w:rPr>
                <w:lang w:eastAsia="en-US"/>
              </w:rPr>
              <w:t>Veiller aux conditions générales de travail et d’application de la législation sociales et fiscales ;</w:t>
            </w:r>
          </w:p>
          <w:p w14:paraId="7E463968" w14:textId="77777777" w:rsidR="00965CDB" w:rsidRPr="00040FC2" w:rsidRDefault="00965CDB" w:rsidP="00965CDB">
            <w:pPr>
              <w:pStyle w:val="Paragraphedeliste"/>
              <w:numPr>
                <w:ilvl w:val="0"/>
                <w:numId w:val="3"/>
              </w:numPr>
              <w:jc w:val="both"/>
              <w:rPr>
                <w:lang w:eastAsia="en-US"/>
              </w:rPr>
            </w:pPr>
            <w:r w:rsidRPr="00040FC2">
              <w:rPr>
                <w:lang w:eastAsia="en-US"/>
              </w:rPr>
              <w:t>Assurer la mise en œuvre et le suivi de l’exécution des conventions de financement signées par le programme ;</w:t>
            </w:r>
          </w:p>
          <w:p w14:paraId="67155612" w14:textId="77777777" w:rsidR="00965CDB" w:rsidRPr="00040FC2" w:rsidRDefault="00965CDB" w:rsidP="00965CDB">
            <w:pPr>
              <w:pStyle w:val="Paragraphedeliste"/>
              <w:numPr>
                <w:ilvl w:val="0"/>
                <w:numId w:val="3"/>
              </w:numPr>
              <w:jc w:val="both"/>
              <w:rPr>
                <w:lang w:eastAsia="en-US"/>
              </w:rPr>
            </w:pPr>
            <w:r w:rsidRPr="00040FC2">
              <w:rPr>
                <w:lang w:eastAsia="en-US"/>
              </w:rPr>
              <w:t>Organiser la planification et l’exécution des travaux d’inventaire ;</w:t>
            </w:r>
          </w:p>
          <w:p w14:paraId="3893E427" w14:textId="77777777" w:rsidR="00965CDB" w:rsidRPr="00040FC2" w:rsidRDefault="00965CDB" w:rsidP="00965CDB">
            <w:pPr>
              <w:pStyle w:val="Paragraphedeliste"/>
              <w:numPr>
                <w:ilvl w:val="0"/>
                <w:numId w:val="3"/>
              </w:numPr>
              <w:jc w:val="both"/>
              <w:rPr>
                <w:lang w:eastAsia="en-US"/>
              </w:rPr>
            </w:pPr>
            <w:r w:rsidRPr="00040FC2">
              <w:rPr>
                <w:lang w:eastAsia="en-US"/>
              </w:rPr>
              <w:t>Veiller à la préparation des contrats de travail du personnel ;</w:t>
            </w:r>
          </w:p>
          <w:p w14:paraId="1CA4906D" w14:textId="77777777" w:rsidR="00965CDB" w:rsidRPr="00040FC2" w:rsidRDefault="00965CDB" w:rsidP="00965CDB">
            <w:pPr>
              <w:pStyle w:val="Paragraphedeliste"/>
              <w:numPr>
                <w:ilvl w:val="0"/>
                <w:numId w:val="3"/>
              </w:numPr>
              <w:jc w:val="both"/>
              <w:rPr>
                <w:lang w:eastAsia="en-US"/>
              </w:rPr>
            </w:pPr>
            <w:r w:rsidRPr="00040FC2">
              <w:rPr>
                <w:lang w:eastAsia="en-US"/>
              </w:rPr>
              <w:lastRenderedPageBreak/>
              <w:t>Veiller à la constitution et à la mise à jour des dossiers du personnel ;</w:t>
            </w:r>
          </w:p>
          <w:p w14:paraId="70455A6B" w14:textId="77777777" w:rsidR="00965CDB" w:rsidRPr="00040FC2" w:rsidRDefault="00965CDB" w:rsidP="00965CDB">
            <w:pPr>
              <w:pStyle w:val="Paragraphedeliste"/>
              <w:numPr>
                <w:ilvl w:val="0"/>
                <w:numId w:val="3"/>
              </w:numPr>
              <w:jc w:val="both"/>
              <w:rPr>
                <w:lang w:eastAsia="en-US"/>
              </w:rPr>
            </w:pPr>
            <w:r w:rsidRPr="00040FC2">
              <w:rPr>
                <w:lang w:eastAsia="en-US"/>
              </w:rPr>
              <w:t>Coordonner l’organisation des missions à l’intérieur et à l’extérieur du pays ;</w:t>
            </w:r>
          </w:p>
          <w:p w14:paraId="2FAABD3F" w14:textId="77777777" w:rsidR="00965CDB" w:rsidRPr="00040FC2" w:rsidRDefault="00965CDB" w:rsidP="00965CDB">
            <w:pPr>
              <w:pStyle w:val="Paragraphedeliste"/>
              <w:numPr>
                <w:ilvl w:val="0"/>
                <w:numId w:val="3"/>
              </w:numPr>
              <w:jc w:val="both"/>
              <w:rPr>
                <w:lang w:eastAsia="en-US"/>
              </w:rPr>
            </w:pPr>
            <w:r w:rsidRPr="00040FC2">
              <w:rPr>
                <w:lang w:eastAsia="en-US"/>
              </w:rPr>
              <w:t>Assurer les relations avec les organismes sociaux et administratifs.</w:t>
            </w:r>
          </w:p>
          <w:p w14:paraId="442AF5D3" w14:textId="77777777" w:rsidR="00965CDB" w:rsidRPr="00040FC2" w:rsidRDefault="00965CDB" w:rsidP="00965CDB">
            <w:pPr>
              <w:jc w:val="both"/>
              <w:rPr>
                <w:lang w:eastAsia="en-US"/>
              </w:rPr>
            </w:pPr>
          </w:p>
          <w:p w14:paraId="3F25749F" w14:textId="77777777" w:rsidR="00965CDB" w:rsidRPr="008E1563" w:rsidRDefault="00965CDB" w:rsidP="008E1563">
            <w:pPr>
              <w:pStyle w:val="Paragraphedeliste"/>
              <w:numPr>
                <w:ilvl w:val="0"/>
                <w:numId w:val="13"/>
              </w:numPr>
              <w:jc w:val="both"/>
              <w:rPr>
                <w:b/>
                <w:i/>
                <w:iCs/>
                <w:lang w:eastAsia="en-US"/>
              </w:rPr>
            </w:pPr>
            <w:r w:rsidRPr="008E1563">
              <w:rPr>
                <w:b/>
                <w:i/>
                <w:iCs/>
                <w:lang w:eastAsia="en-US"/>
              </w:rPr>
              <w:t>FINANCES ET COMPTABILITE</w:t>
            </w:r>
          </w:p>
          <w:p w14:paraId="1AF7D0DB" w14:textId="77777777" w:rsidR="00965CDB" w:rsidRPr="00040FC2" w:rsidRDefault="00965CDB" w:rsidP="00965CDB">
            <w:pPr>
              <w:jc w:val="both"/>
              <w:rPr>
                <w:lang w:eastAsia="en-US"/>
              </w:rPr>
            </w:pPr>
          </w:p>
          <w:p w14:paraId="301413E9" w14:textId="39031E74" w:rsidR="00965CDB" w:rsidRPr="00040FC2" w:rsidRDefault="00965CDB" w:rsidP="00965CDB">
            <w:pPr>
              <w:pStyle w:val="Paragraphedeliste"/>
              <w:numPr>
                <w:ilvl w:val="0"/>
                <w:numId w:val="3"/>
              </w:numPr>
              <w:jc w:val="both"/>
              <w:rPr>
                <w:lang w:eastAsia="en-US"/>
              </w:rPr>
            </w:pPr>
            <w:r w:rsidRPr="00040FC2">
              <w:rPr>
                <w:lang w:eastAsia="en-US"/>
              </w:rPr>
              <w:t xml:space="preserve">Assurer la responsabilité de la tenue des comptes en conformité avec les règles et principes comptables, fiscales et sociales, depuis la saisie des pièces comptables jusqu’à la présentation des rapports financiers et autres </w:t>
            </w:r>
            <w:r>
              <w:rPr>
                <w:lang w:eastAsia="en-US"/>
              </w:rPr>
              <w:t>documents</w:t>
            </w:r>
            <w:r w:rsidRPr="00040FC2">
              <w:rPr>
                <w:lang w:eastAsia="en-US"/>
              </w:rPr>
              <w:t xml:space="preserve"> léga</w:t>
            </w:r>
            <w:r>
              <w:rPr>
                <w:lang w:eastAsia="en-US"/>
              </w:rPr>
              <w:t>ux</w:t>
            </w:r>
            <w:r w:rsidRPr="00040FC2">
              <w:rPr>
                <w:lang w:eastAsia="en-US"/>
              </w:rPr>
              <w:t> ;</w:t>
            </w:r>
          </w:p>
          <w:p w14:paraId="0D4CADE2" w14:textId="77777777" w:rsidR="00965CDB" w:rsidRPr="00040FC2" w:rsidRDefault="00965CDB" w:rsidP="00965CDB">
            <w:pPr>
              <w:pStyle w:val="Paragraphedeliste"/>
              <w:numPr>
                <w:ilvl w:val="0"/>
                <w:numId w:val="3"/>
              </w:numPr>
              <w:jc w:val="both"/>
              <w:rPr>
                <w:lang w:eastAsia="en-US"/>
              </w:rPr>
            </w:pPr>
            <w:r w:rsidRPr="00040FC2">
              <w:rPr>
                <w:lang w:eastAsia="en-US"/>
              </w:rPr>
              <w:t>Coordonner et contrôler l’application des procédures par les différentes unités ;</w:t>
            </w:r>
          </w:p>
          <w:p w14:paraId="51B78194" w14:textId="77777777" w:rsidR="00965CDB" w:rsidRPr="00040FC2" w:rsidRDefault="00965CDB" w:rsidP="00965CDB">
            <w:pPr>
              <w:pStyle w:val="Paragraphedeliste"/>
              <w:numPr>
                <w:ilvl w:val="0"/>
                <w:numId w:val="3"/>
              </w:numPr>
              <w:jc w:val="both"/>
              <w:rPr>
                <w:lang w:eastAsia="en-US"/>
              </w:rPr>
            </w:pPr>
            <w:r w:rsidRPr="00040FC2">
              <w:rPr>
                <w:lang w:eastAsia="en-US"/>
              </w:rPr>
              <w:t>Assurer l’interface avec les interlocuteurs extérieurs tels que le LFA, l’auditeur externe, le Bureau de l’Inspecteur Général du Fonds Mondial, les banques, etc.;</w:t>
            </w:r>
          </w:p>
          <w:p w14:paraId="07F2F9BD" w14:textId="77777777" w:rsidR="00965CDB" w:rsidRPr="00040FC2" w:rsidRDefault="00965CDB" w:rsidP="00965CDB">
            <w:pPr>
              <w:pStyle w:val="Paragraphedeliste"/>
              <w:numPr>
                <w:ilvl w:val="0"/>
                <w:numId w:val="3"/>
              </w:numPr>
              <w:jc w:val="both"/>
              <w:rPr>
                <w:lang w:eastAsia="en-US"/>
              </w:rPr>
            </w:pPr>
            <w:r w:rsidRPr="00040FC2">
              <w:rPr>
                <w:lang w:eastAsia="en-US"/>
              </w:rPr>
              <w:t>Élaborer et soumettre au Coordinateur un tableau de bord financier à un rythme mensuel ;</w:t>
            </w:r>
          </w:p>
          <w:p w14:paraId="0F637B84" w14:textId="77777777" w:rsidR="00965CDB" w:rsidRPr="00040FC2" w:rsidRDefault="00965CDB" w:rsidP="00965CDB">
            <w:pPr>
              <w:pStyle w:val="Paragraphedeliste"/>
              <w:numPr>
                <w:ilvl w:val="0"/>
                <w:numId w:val="3"/>
              </w:numPr>
              <w:jc w:val="both"/>
              <w:rPr>
                <w:lang w:eastAsia="en-US"/>
              </w:rPr>
            </w:pPr>
            <w:r w:rsidRPr="00040FC2">
              <w:rPr>
                <w:lang w:eastAsia="en-US"/>
              </w:rPr>
              <w:t>Suivre les opérations financières des comptes (engagements, retraits, règlements, état de rapprochement bancaire du programme et des paiements directs) ;</w:t>
            </w:r>
          </w:p>
          <w:p w14:paraId="76861EBD" w14:textId="77777777" w:rsidR="00965CDB" w:rsidRPr="00040FC2" w:rsidRDefault="00965CDB" w:rsidP="00965CDB">
            <w:pPr>
              <w:pStyle w:val="Paragraphedeliste"/>
              <w:numPr>
                <w:ilvl w:val="0"/>
                <w:numId w:val="3"/>
              </w:numPr>
              <w:jc w:val="both"/>
              <w:rPr>
                <w:lang w:eastAsia="en-US"/>
              </w:rPr>
            </w:pPr>
            <w:r w:rsidRPr="00040FC2">
              <w:rPr>
                <w:lang w:eastAsia="en-US"/>
              </w:rPr>
              <w:t>Gérer la trésorerie de la subvention ;</w:t>
            </w:r>
          </w:p>
          <w:p w14:paraId="125623D0" w14:textId="77777777" w:rsidR="00965CDB" w:rsidRPr="00040FC2" w:rsidRDefault="00965CDB" w:rsidP="00965CDB">
            <w:pPr>
              <w:pStyle w:val="Paragraphedeliste"/>
              <w:numPr>
                <w:ilvl w:val="0"/>
                <w:numId w:val="3"/>
              </w:numPr>
              <w:jc w:val="both"/>
              <w:rPr>
                <w:lang w:eastAsia="en-US"/>
              </w:rPr>
            </w:pPr>
            <w:r w:rsidRPr="00040FC2">
              <w:rPr>
                <w:lang w:eastAsia="en-US"/>
              </w:rPr>
              <w:t>Superviser l’élaboration et le suivi des budgets et diligenter l’ordonnancement des dépenses ;</w:t>
            </w:r>
          </w:p>
          <w:p w14:paraId="0DA88C73" w14:textId="77777777" w:rsidR="00965CDB" w:rsidRPr="00040FC2" w:rsidRDefault="00965CDB" w:rsidP="00965CDB">
            <w:pPr>
              <w:pStyle w:val="Paragraphedeliste"/>
              <w:numPr>
                <w:ilvl w:val="0"/>
                <w:numId w:val="3"/>
              </w:numPr>
              <w:jc w:val="both"/>
              <w:rPr>
                <w:lang w:eastAsia="en-US"/>
              </w:rPr>
            </w:pPr>
            <w:r w:rsidRPr="00040FC2">
              <w:rPr>
                <w:lang w:eastAsia="en-US"/>
              </w:rPr>
              <w:t>Assurer la mise en œuvre des recommandations faites par les auditeurs interne et externes ;</w:t>
            </w:r>
          </w:p>
          <w:p w14:paraId="1620DFDC" w14:textId="77777777" w:rsidR="00965CDB" w:rsidRPr="00040FC2" w:rsidRDefault="00965CDB" w:rsidP="00965CDB">
            <w:pPr>
              <w:pStyle w:val="Paragraphedeliste"/>
              <w:numPr>
                <w:ilvl w:val="0"/>
                <w:numId w:val="3"/>
              </w:numPr>
              <w:jc w:val="both"/>
              <w:rPr>
                <w:lang w:eastAsia="en-US"/>
              </w:rPr>
            </w:pPr>
            <w:r w:rsidRPr="00040FC2">
              <w:rPr>
                <w:lang w:eastAsia="en-US"/>
              </w:rPr>
              <w:t>Gérer le patrimoine (immobilisations et des stocks) ;</w:t>
            </w:r>
          </w:p>
          <w:p w14:paraId="0638CAB9" w14:textId="016C27F2" w:rsidR="00965CDB" w:rsidRPr="00040FC2" w:rsidRDefault="00965CDB" w:rsidP="00965CDB">
            <w:pPr>
              <w:pStyle w:val="Paragraphedeliste"/>
              <w:numPr>
                <w:ilvl w:val="0"/>
                <w:numId w:val="3"/>
              </w:numPr>
              <w:jc w:val="both"/>
              <w:rPr>
                <w:lang w:eastAsia="en-US"/>
              </w:rPr>
            </w:pPr>
            <w:r w:rsidRPr="00040FC2">
              <w:rPr>
                <w:lang w:eastAsia="en-US"/>
              </w:rPr>
              <w:t xml:space="preserve">Participer en lien avec les autres </w:t>
            </w:r>
            <w:r>
              <w:rPr>
                <w:lang w:eastAsia="en-US"/>
              </w:rPr>
              <w:t>cellules</w:t>
            </w:r>
            <w:r w:rsidRPr="00040FC2" w:rsidDel="00C53060">
              <w:rPr>
                <w:lang w:eastAsia="en-US"/>
              </w:rPr>
              <w:t xml:space="preserve"> </w:t>
            </w:r>
            <w:r w:rsidRPr="00040FC2">
              <w:rPr>
                <w:lang w:eastAsia="en-US"/>
              </w:rPr>
              <w:t>à l’élaboration ou à la mise à jour des plans de travail et budgets annuels des programmes d’activités ;</w:t>
            </w:r>
          </w:p>
          <w:p w14:paraId="4BC5DFD7" w14:textId="77777777" w:rsidR="00965CDB" w:rsidRPr="00040FC2" w:rsidRDefault="00965CDB" w:rsidP="00965CDB">
            <w:pPr>
              <w:pStyle w:val="Paragraphedeliste"/>
              <w:numPr>
                <w:ilvl w:val="0"/>
                <w:numId w:val="3"/>
              </w:numPr>
              <w:jc w:val="both"/>
              <w:rPr>
                <w:lang w:eastAsia="en-US"/>
              </w:rPr>
            </w:pPr>
            <w:r w:rsidRPr="00040FC2">
              <w:rPr>
                <w:lang w:eastAsia="en-US"/>
              </w:rPr>
              <w:t>Valider les analyses budgétaires et justifications des écarts ;</w:t>
            </w:r>
          </w:p>
          <w:p w14:paraId="012923A2" w14:textId="77777777" w:rsidR="00965CDB" w:rsidRPr="00040FC2" w:rsidRDefault="00965CDB" w:rsidP="00965CDB">
            <w:pPr>
              <w:pStyle w:val="Paragraphedeliste"/>
              <w:numPr>
                <w:ilvl w:val="0"/>
                <w:numId w:val="3"/>
              </w:numPr>
              <w:jc w:val="both"/>
              <w:rPr>
                <w:lang w:eastAsia="en-US"/>
              </w:rPr>
            </w:pPr>
            <w:r w:rsidRPr="00040FC2">
              <w:rPr>
                <w:lang w:eastAsia="en-US"/>
              </w:rPr>
              <w:t>Analyser et consolider les données financières de l’UGP-</w:t>
            </w:r>
            <w:r>
              <w:rPr>
                <w:lang w:eastAsia="en-US"/>
              </w:rPr>
              <w:t>MSDS</w:t>
            </w:r>
            <w:r w:rsidRPr="00040FC2">
              <w:rPr>
                <w:lang w:eastAsia="en-US"/>
              </w:rPr>
              <w:t xml:space="preserve"> dans les délais ;</w:t>
            </w:r>
          </w:p>
          <w:p w14:paraId="2248C03D" w14:textId="77777777" w:rsidR="00965CDB" w:rsidRPr="00040FC2" w:rsidRDefault="00965CDB" w:rsidP="00965CDB">
            <w:pPr>
              <w:pStyle w:val="Paragraphedeliste"/>
              <w:numPr>
                <w:ilvl w:val="0"/>
                <w:numId w:val="3"/>
              </w:numPr>
              <w:jc w:val="both"/>
              <w:rPr>
                <w:lang w:eastAsia="en-US"/>
              </w:rPr>
            </w:pPr>
            <w:r w:rsidRPr="00040FC2">
              <w:rPr>
                <w:lang w:eastAsia="en-US"/>
              </w:rPr>
              <w:t xml:space="preserve">Appuyer les planifications financières. </w:t>
            </w:r>
          </w:p>
          <w:p w14:paraId="02A6A2F7" w14:textId="77777777" w:rsidR="006932FD" w:rsidRDefault="006932FD" w:rsidP="006932FD"/>
          <w:p w14:paraId="53FD041A" w14:textId="716AECD6" w:rsidR="006932FD" w:rsidRPr="006932FD" w:rsidRDefault="006932FD" w:rsidP="006932FD">
            <w:pPr>
              <w:rPr>
                <w:b/>
                <w:u w:val="single"/>
              </w:rPr>
            </w:pPr>
            <w:r w:rsidRPr="006932FD">
              <w:rPr>
                <w:b/>
                <w:u w:val="single"/>
              </w:rPr>
              <w:t>QUALIFICATIONS</w:t>
            </w:r>
          </w:p>
          <w:p w14:paraId="2E0CB7EB" w14:textId="38F874AF" w:rsidR="006932FD" w:rsidRDefault="006932FD" w:rsidP="006932FD"/>
          <w:p w14:paraId="4446050D" w14:textId="77777777" w:rsidR="00965CDB" w:rsidRPr="00040FC2" w:rsidRDefault="00965CDB" w:rsidP="00965CDB">
            <w:pPr>
              <w:pStyle w:val="Paragraphedeliste"/>
              <w:numPr>
                <w:ilvl w:val="0"/>
                <w:numId w:val="3"/>
              </w:numPr>
              <w:jc w:val="both"/>
            </w:pPr>
            <w:r w:rsidRPr="00040FC2">
              <w:rPr>
                <w:color w:val="000000" w:themeColor="text1"/>
                <w:lang w:eastAsia="en-US"/>
              </w:rPr>
              <w:t>Titulaire d’un diplôme</w:t>
            </w:r>
            <w:r w:rsidRPr="00040FC2">
              <w:t xml:space="preserve"> en Finances Comptabilité, Audit, Contrôle de Gestion, ou grande école de commerce ;</w:t>
            </w:r>
          </w:p>
          <w:p w14:paraId="4D3C8B47" w14:textId="77777777" w:rsidR="00965CDB" w:rsidRPr="00965CDB" w:rsidRDefault="00965CDB" w:rsidP="00965CDB">
            <w:pPr>
              <w:pStyle w:val="Paragraphedeliste"/>
              <w:numPr>
                <w:ilvl w:val="0"/>
                <w:numId w:val="3"/>
              </w:numPr>
              <w:jc w:val="both"/>
              <w:rPr>
                <w:color w:val="000000" w:themeColor="text1"/>
                <w:lang w:eastAsia="en-US"/>
              </w:rPr>
            </w:pPr>
            <w:r w:rsidRPr="00965CDB">
              <w:rPr>
                <w:color w:val="000000" w:themeColor="text1"/>
                <w:lang w:eastAsia="en-US"/>
              </w:rPr>
              <w:t>Minimum 10 ans d’expériences en Comptabilité-Finances dont 5 ans comme RAF et 3 ans en cabinet d’expertise comptable ;</w:t>
            </w:r>
          </w:p>
          <w:p w14:paraId="26B80E8B" w14:textId="77777777" w:rsidR="00965CDB" w:rsidRPr="00040FC2" w:rsidRDefault="00965CDB" w:rsidP="00965CDB">
            <w:pPr>
              <w:pStyle w:val="Paragraphedeliste"/>
              <w:numPr>
                <w:ilvl w:val="0"/>
                <w:numId w:val="3"/>
              </w:numPr>
              <w:spacing w:line="276" w:lineRule="auto"/>
              <w:jc w:val="both"/>
              <w:rPr>
                <w:color w:val="000000" w:themeColor="text1"/>
              </w:rPr>
            </w:pPr>
            <w:r w:rsidRPr="00040FC2">
              <w:rPr>
                <w:color w:val="000000" w:themeColor="text1"/>
              </w:rPr>
              <w:t>Bonne connaissance des projets/programmes financés par les bailleurs de fonds internationaux ;</w:t>
            </w:r>
          </w:p>
          <w:p w14:paraId="7E12A59C" w14:textId="77777777" w:rsidR="00965CDB" w:rsidRPr="00040FC2" w:rsidRDefault="00965CDB" w:rsidP="00965CDB">
            <w:pPr>
              <w:pStyle w:val="Paragraphedeliste"/>
              <w:numPr>
                <w:ilvl w:val="0"/>
                <w:numId w:val="3"/>
              </w:numPr>
              <w:spacing w:line="276" w:lineRule="auto"/>
              <w:jc w:val="both"/>
              <w:rPr>
                <w:color w:val="000000" w:themeColor="text1"/>
              </w:rPr>
            </w:pPr>
            <w:r w:rsidRPr="00040FC2">
              <w:rPr>
                <w:color w:val="000000" w:themeColor="text1"/>
              </w:rPr>
              <w:t>Connaissance des procédures du Fonds Mondial de lutte contre le SIDA, la Tuberculose et le Paludisme</w:t>
            </w:r>
          </w:p>
          <w:p w14:paraId="2C685DF0" w14:textId="77777777" w:rsidR="00965CDB" w:rsidRPr="00040FC2" w:rsidRDefault="00965CDB" w:rsidP="00965CDB">
            <w:pPr>
              <w:pStyle w:val="Paragraphedeliste"/>
              <w:numPr>
                <w:ilvl w:val="0"/>
                <w:numId w:val="3"/>
              </w:numPr>
              <w:spacing w:line="276" w:lineRule="auto"/>
              <w:jc w:val="both"/>
              <w:rPr>
                <w:color w:val="000000" w:themeColor="text1"/>
              </w:rPr>
            </w:pPr>
            <w:r w:rsidRPr="00040FC2">
              <w:rPr>
                <w:color w:val="000000" w:themeColor="text1"/>
              </w:rPr>
              <w:t>Bonne connaissance des tableurs et des logiciels de gestion en particulier TOM2PRO.</w:t>
            </w:r>
          </w:p>
          <w:p w14:paraId="62ED434F" w14:textId="67CD02EA" w:rsidR="006932FD" w:rsidRDefault="008C1BB1" w:rsidP="006932FD">
            <w:r>
              <w:t>.</w:t>
            </w:r>
          </w:p>
          <w:p w14:paraId="74838210" w14:textId="54C9C5F8" w:rsidR="006932FD" w:rsidRPr="006932FD" w:rsidRDefault="006932FD" w:rsidP="006932FD">
            <w:pPr>
              <w:rPr>
                <w:b/>
                <w:bCs/>
              </w:rPr>
            </w:pPr>
            <w:r w:rsidRPr="006932FD">
              <w:rPr>
                <w:b/>
                <w:bCs/>
              </w:rPr>
              <w:t>AUTRES COMPETENCES</w:t>
            </w:r>
          </w:p>
          <w:p w14:paraId="5BBC8E7D" w14:textId="6BB3319E" w:rsidR="006932FD" w:rsidRDefault="006932FD" w:rsidP="006932FD"/>
          <w:p w14:paraId="7A3CAB36" w14:textId="77777777" w:rsidR="005014B1" w:rsidRPr="00040FC2" w:rsidRDefault="005014B1" w:rsidP="005014B1">
            <w:pPr>
              <w:pStyle w:val="Paragraphedeliste"/>
              <w:numPr>
                <w:ilvl w:val="0"/>
                <w:numId w:val="3"/>
              </w:numPr>
              <w:spacing w:line="276" w:lineRule="auto"/>
              <w:jc w:val="both"/>
              <w:rPr>
                <w:color w:val="000000" w:themeColor="text1"/>
              </w:rPr>
            </w:pPr>
            <w:r w:rsidRPr="00040FC2">
              <w:rPr>
                <w:color w:val="000000" w:themeColor="text1"/>
              </w:rPr>
              <w:t>Intégrité Rigueur et Minutie ;</w:t>
            </w:r>
          </w:p>
          <w:p w14:paraId="04812417" w14:textId="77777777" w:rsidR="005014B1" w:rsidRPr="00040FC2" w:rsidRDefault="005014B1" w:rsidP="005014B1">
            <w:pPr>
              <w:pStyle w:val="Paragraphedeliste"/>
              <w:numPr>
                <w:ilvl w:val="0"/>
                <w:numId w:val="3"/>
              </w:numPr>
              <w:spacing w:line="276" w:lineRule="auto"/>
              <w:jc w:val="both"/>
              <w:rPr>
                <w:color w:val="000000" w:themeColor="text1"/>
              </w:rPr>
            </w:pPr>
            <w:r w:rsidRPr="00040FC2">
              <w:rPr>
                <w:color w:val="000000" w:themeColor="text1"/>
              </w:rPr>
              <w:t>Travail sous pression ;</w:t>
            </w:r>
          </w:p>
          <w:p w14:paraId="6952485D" w14:textId="77777777" w:rsidR="005014B1" w:rsidRPr="00040FC2" w:rsidRDefault="005014B1" w:rsidP="005014B1">
            <w:pPr>
              <w:pStyle w:val="Paragraphedeliste"/>
              <w:numPr>
                <w:ilvl w:val="0"/>
                <w:numId w:val="3"/>
              </w:numPr>
              <w:spacing w:line="276" w:lineRule="auto"/>
              <w:jc w:val="both"/>
              <w:rPr>
                <w:color w:val="000000" w:themeColor="text1"/>
              </w:rPr>
            </w:pPr>
            <w:r w:rsidRPr="00040FC2">
              <w:rPr>
                <w:color w:val="000000" w:themeColor="text1"/>
              </w:rPr>
              <w:t>Respect des délais ;</w:t>
            </w:r>
          </w:p>
          <w:p w14:paraId="14AF18F7" w14:textId="77777777" w:rsidR="005014B1" w:rsidRPr="00040FC2" w:rsidRDefault="005014B1" w:rsidP="005014B1">
            <w:pPr>
              <w:pStyle w:val="Paragraphedeliste"/>
              <w:numPr>
                <w:ilvl w:val="0"/>
                <w:numId w:val="3"/>
              </w:numPr>
              <w:spacing w:line="276" w:lineRule="auto"/>
              <w:jc w:val="both"/>
              <w:rPr>
                <w:color w:val="000000" w:themeColor="text1"/>
              </w:rPr>
            </w:pPr>
            <w:r w:rsidRPr="00040FC2">
              <w:rPr>
                <w:color w:val="000000" w:themeColor="text1"/>
              </w:rPr>
              <w:t>Disponibilité ;</w:t>
            </w:r>
          </w:p>
          <w:p w14:paraId="1C5D74E7" w14:textId="77777777" w:rsidR="005014B1" w:rsidRPr="00040FC2" w:rsidRDefault="005014B1" w:rsidP="005014B1">
            <w:pPr>
              <w:pStyle w:val="Paragraphedeliste"/>
              <w:numPr>
                <w:ilvl w:val="0"/>
                <w:numId w:val="3"/>
              </w:numPr>
              <w:spacing w:line="276" w:lineRule="auto"/>
              <w:jc w:val="both"/>
              <w:rPr>
                <w:color w:val="000000" w:themeColor="text1"/>
              </w:rPr>
            </w:pPr>
            <w:r w:rsidRPr="00040FC2">
              <w:rPr>
                <w:color w:val="000000" w:themeColor="text1"/>
              </w:rPr>
              <w:t>Autonomie ;</w:t>
            </w:r>
          </w:p>
          <w:p w14:paraId="20F3E225" w14:textId="73A3A3BA" w:rsidR="006932FD" w:rsidRPr="009D0A02" w:rsidRDefault="005014B1" w:rsidP="005014B1">
            <w:pPr>
              <w:pStyle w:val="Paragraphedeliste"/>
              <w:numPr>
                <w:ilvl w:val="0"/>
                <w:numId w:val="3"/>
              </w:numPr>
              <w:spacing w:line="276" w:lineRule="auto"/>
              <w:jc w:val="both"/>
            </w:pPr>
            <w:r w:rsidRPr="00040FC2">
              <w:rPr>
                <w:color w:val="000000" w:themeColor="text1"/>
              </w:rPr>
              <w:t>Maîtrise de l’anglais sera un atout.</w:t>
            </w:r>
          </w:p>
        </w:tc>
      </w:tr>
      <w:bookmarkEnd w:id="1"/>
    </w:tbl>
    <w:p w14:paraId="2F73B6E8" w14:textId="77777777" w:rsidR="00992DE1" w:rsidRDefault="00992DE1"/>
    <w:sectPr w:rsidR="00992D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01F96"/>
    <w:multiLevelType w:val="hybridMultilevel"/>
    <w:tmpl w:val="FFF282D6"/>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E4770F9"/>
    <w:multiLevelType w:val="hybridMultilevel"/>
    <w:tmpl w:val="937A29B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11637C9"/>
    <w:multiLevelType w:val="hybridMultilevel"/>
    <w:tmpl w:val="B618338E"/>
    <w:lvl w:ilvl="0" w:tplc="CDDC0876">
      <w:numFmt w:val="bullet"/>
      <w:lvlText w:val=""/>
      <w:lvlJc w:val="left"/>
      <w:pPr>
        <w:ind w:left="360" w:hanging="360"/>
      </w:pPr>
      <w:rPr>
        <w:rFonts w:ascii="Symbol" w:hAnsi="Symbol" w:cs="Times New Roman" w:hint="default"/>
        <w:b w:val="0"/>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6242870"/>
    <w:multiLevelType w:val="hybridMultilevel"/>
    <w:tmpl w:val="BA7007A2"/>
    <w:lvl w:ilvl="0" w:tplc="AB66EC5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74577E7"/>
    <w:multiLevelType w:val="hybridMultilevel"/>
    <w:tmpl w:val="63505AE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1D70082F"/>
    <w:multiLevelType w:val="hybridMultilevel"/>
    <w:tmpl w:val="7FD45B2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736791B"/>
    <w:multiLevelType w:val="hybridMultilevel"/>
    <w:tmpl w:val="0114B240"/>
    <w:lvl w:ilvl="0" w:tplc="E52C89E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DF54471"/>
    <w:multiLevelType w:val="hybridMultilevel"/>
    <w:tmpl w:val="3E90A668"/>
    <w:lvl w:ilvl="0" w:tplc="02D620E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0C7002F"/>
    <w:multiLevelType w:val="hybridMultilevel"/>
    <w:tmpl w:val="889A234C"/>
    <w:lvl w:ilvl="0" w:tplc="1CC063F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6EC3AA8"/>
    <w:multiLevelType w:val="hybridMultilevel"/>
    <w:tmpl w:val="145C75DE"/>
    <w:lvl w:ilvl="0" w:tplc="EB7A69D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77B64F0"/>
    <w:multiLevelType w:val="hybridMultilevel"/>
    <w:tmpl w:val="2654DE50"/>
    <w:lvl w:ilvl="0" w:tplc="1A4670AC">
      <w:start w:val="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0135678"/>
    <w:multiLevelType w:val="hybridMultilevel"/>
    <w:tmpl w:val="4EA469AC"/>
    <w:lvl w:ilvl="0" w:tplc="4C50F32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98A629E"/>
    <w:multiLevelType w:val="hybridMultilevel"/>
    <w:tmpl w:val="008C47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4"/>
  </w:num>
  <w:num w:numId="5">
    <w:abstractNumId w:val="3"/>
  </w:num>
  <w:num w:numId="6">
    <w:abstractNumId w:val="8"/>
  </w:num>
  <w:num w:numId="7">
    <w:abstractNumId w:val="6"/>
  </w:num>
  <w:num w:numId="8">
    <w:abstractNumId w:val="7"/>
  </w:num>
  <w:num w:numId="9">
    <w:abstractNumId w:val="9"/>
  </w:num>
  <w:num w:numId="10">
    <w:abstractNumId w:val="11"/>
  </w:num>
  <w:num w:numId="11">
    <w:abstractNumId w:val="12"/>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DE1"/>
    <w:rsid w:val="000B0426"/>
    <w:rsid w:val="001B74D6"/>
    <w:rsid w:val="005014B1"/>
    <w:rsid w:val="0060610F"/>
    <w:rsid w:val="006932FD"/>
    <w:rsid w:val="008C1BB1"/>
    <w:rsid w:val="008E1563"/>
    <w:rsid w:val="0092797D"/>
    <w:rsid w:val="00965CDB"/>
    <w:rsid w:val="00992DE1"/>
    <w:rsid w:val="00A675F7"/>
    <w:rsid w:val="00A7014E"/>
    <w:rsid w:val="00AA0A8F"/>
    <w:rsid w:val="00B10D6B"/>
    <w:rsid w:val="00B47188"/>
    <w:rsid w:val="00BE6633"/>
    <w:rsid w:val="00D475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DE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93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ferences,List Paragraph1,Paragraphe de liste1,Liste couleur - Accent 11,Colorful List - Accent 11,Liste couleur - Accent 111,Premier,Tableau Adere,Bullets,List Paragraph,List Paragraph2,Grille moyenne 1 - Accent 21"/>
    <w:basedOn w:val="Normal"/>
    <w:link w:val="ParagraphedelisteCar"/>
    <w:uiPriority w:val="34"/>
    <w:qFormat/>
    <w:rsid w:val="006932FD"/>
    <w:pPr>
      <w:ind w:left="720"/>
      <w:contextualSpacing/>
    </w:pPr>
  </w:style>
  <w:style w:type="character" w:customStyle="1" w:styleId="ParagraphedelisteCar">
    <w:name w:val="Paragraphe de liste Car"/>
    <w:aliases w:val="References Car,List Paragraph1 Car,Paragraphe de liste1 Car,Liste couleur - Accent 11 Car,Colorful List - Accent 11 Car,Liste couleur - Accent 111 Car,Premier Car,Tableau Adere Car,Bullets Car,List Paragraph Car"/>
    <w:link w:val="Paragraphedeliste"/>
    <w:uiPriority w:val="34"/>
    <w:rsid w:val="0092797D"/>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DE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93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ferences,List Paragraph1,Paragraphe de liste1,Liste couleur - Accent 11,Colorful List - Accent 11,Liste couleur - Accent 111,Premier,Tableau Adere,Bullets,List Paragraph,List Paragraph2,Grille moyenne 1 - Accent 21"/>
    <w:basedOn w:val="Normal"/>
    <w:link w:val="ParagraphedelisteCar"/>
    <w:uiPriority w:val="34"/>
    <w:qFormat/>
    <w:rsid w:val="006932FD"/>
    <w:pPr>
      <w:ind w:left="720"/>
      <w:contextualSpacing/>
    </w:pPr>
  </w:style>
  <w:style w:type="character" w:customStyle="1" w:styleId="ParagraphedelisteCar">
    <w:name w:val="Paragraphe de liste Car"/>
    <w:aliases w:val="References Car,List Paragraph1 Car,Paragraphe de liste1 Car,Liste couleur - Accent 11 Car,Colorful List - Accent 11 Car,Liste couleur - Accent 111 Car,Premier Car,Tableau Adere Car,Bullets Car,List Paragraph Car"/>
    <w:link w:val="Paragraphedeliste"/>
    <w:uiPriority w:val="34"/>
    <w:rsid w:val="0092797D"/>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7E80C-F0FE-41BE-AB6D-42A20937F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3666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yaya Konaté</dc:creator>
  <cp:lastModifiedBy>HP</cp:lastModifiedBy>
  <cp:revision>2</cp:revision>
  <cp:lastPrinted>2020-12-16T14:15:00Z</cp:lastPrinted>
  <dcterms:created xsi:type="dcterms:W3CDTF">2021-02-24T15:05:00Z</dcterms:created>
  <dcterms:modified xsi:type="dcterms:W3CDTF">2021-02-24T15:05:00Z</dcterms:modified>
</cp:coreProperties>
</file>