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38">
        <w:rPr>
          <w:rFonts w:ascii="Times New Roman" w:hAnsi="Times New Roman" w:cs="Times New Roman"/>
          <w:sz w:val="24"/>
          <w:szCs w:val="24"/>
        </w:rPr>
        <w:t xml:space="preserve">MINISTERE DE LA SANTE ET                                                  REPUBLIQUE DU MALI                                                                                              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38">
        <w:rPr>
          <w:rFonts w:ascii="Times New Roman" w:hAnsi="Times New Roman" w:cs="Times New Roman"/>
          <w:sz w:val="24"/>
          <w:szCs w:val="24"/>
        </w:rPr>
        <w:t xml:space="preserve">DE L’HYGIENE PUBLIQUE                                                    Un Peuple - Un But - Une Foi                                              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938">
        <w:rPr>
          <w:rFonts w:ascii="Times New Roman" w:hAnsi="Times New Roman" w:cs="Times New Roman"/>
          <w:sz w:val="24"/>
          <w:szCs w:val="24"/>
        </w:rPr>
        <w:t xml:space="preserve">         -------------                                                                                         -------------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DIRECTION NATIONALE DE LA SANTE                    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>N'</w:t>
      </w:r>
      <w:proofErr w:type="spellStart"/>
      <w:r w:rsidRPr="005E7938">
        <w:rPr>
          <w:rFonts w:ascii="Times New Roman" w:hAnsi="Times New Roman" w:cs="Times New Roman"/>
          <w:b/>
          <w:sz w:val="24"/>
          <w:szCs w:val="24"/>
        </w:rPr>
        <w:t>Tominkorobougou</w:t>
      </w:r>
      <w:proofErr w:type="spellEnd"/>
      <w:r w:rsidRPr="005E7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938">
        <w:rPr>
          <w:rFonts w:ascii="Times New Roman" w:hAnsi="Times New Roman" w:cs="Times New Roman"/>
          <w:b/>
          <w:bCs/>
          <w:iCs/>
          <w:sz w:val="24"/>
          <w:szCs w:val="24"/>
        </w:rPr>
        <w:t>BP 233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>Tél : 20 22 64 97–20 23 33 52- Fax : 20 22 36 74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303" w:rsidRPr="005E7938" w:rsidRDefault="005E0303" w:rsidP="005601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Notes sur la situation sécuritaire </w:t>
      </w:r>
      <w:r w:rsidR="002500ED">
        <w:rPr>
          <w:rFonts w:ascii="Times New Roman" w:hAnsi="Times New Roman" w:cs="Times New Roman"/>
          <w:b/>
          <w:sz w:val="24"/>
          <w:szCs w:val="24"/>
        </w:rPr>
        <w:t>et inondation de la semaine N°36</w:t>
      </w:r>
      <w:r w:rsidRPr="005E7938">
        <w:rPr>
          <w:rFonts w:ascii="Times New Roman" w:hAnsi="Times New Roman" w:cs="Times New Roman"/>
          <w:b/>
          <w:sz w:val="24"/>
          <w:szCs w:val="24"/>
        </w:rPr>
        <w:t xml:space="preserve"> du </w:t>
      </w:r>
      <w:r w:rsidR="002500ED">
        <w:rPr>
          <w:rFonts w:ascii="Times New Roman" w:hAnsi="Times New Roman" w:cs="Times New Roman"/>
          <w:b/>
          <w:sz w:val="24"/>
          <w:szCs w:val="24"/>
        </w:rPr>
        <w:t>4 au 10</w:t>
      </w:r>
      <w:r w:rsidRPr="005E7938">
        <w:rPr>
          <w:rFonts w:ascii="Times New Roman" w:hAnsi="Times New Roman" w:cs="Times New Roman"/>
          <w:b/>
          <w:sz w:val="24"/>
          <w:szCs w:val="24"/>
        </w:rPr>
        <w:t xml:space="preserve"> septembre  2017</w:t>
      </w:r>
    </w:p>
    <w:p w:rsidR="005E0303" w:rsidRPr="005E7938" w:rsidRDefault="005E0303" w:rsidP="005E0303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5E7938">
        <w:rPr>
          <w:b/>
        </w:rPr>
        <w:t xml:space="preserve">)  </w:t>
      </w:r>
      <w:r w:rsidRPr="005E7938">
        <w:rPr>
          <w:b/>
          <w:u w:val="single"/>
        </w:rPr>
        <w:t>Sécurité</w:t>
      </w:r>
      <w:r w:rsidRPr="005E7938">
        <w:rPr>
          <w:b/>
        </w:rPr>
        <w:t> :</w:t>
      </w:r>
    </w:p>
    <w:p w:rsidR="005E0303" w:rsidRPr="005E7938" w:rsidRDefault="001024E5" w:rsidP="000252BC">
      <w:pPr>
        <w:pStyle w:val="Paragraphedeliste"/>
        <w:numPr>
          <w:ilvl w:val="0"/>
          <w:numId w:val="17"/>
        </w:numPr>
        <w:shd w:val="clear" w:color="auto" w:fill="FFFFFF" w:themeFill="background1"/>
        <w:tabs>
          <w:tab w:val="left" w:pos="284"/>
          <w:tab w:val="left" w:pos="567"/>
          <w:tab w:val="left" w:pos="2268"/>
        </w:tabs>
        <w:spacing w:line="360" w:lineRule="auto"/>
        <w:contextualSpacing w:val="0"/>
        <w:jc w:val="both"/>
        <w:rPr>
          <w:bCs/>
        </w:rPr>
      </w:pPr>
      <w:r>
        <w:rPr>
          <w:b/>
          <w:bCs/>
        </w:rPr>
        <w:t xml:space="preserve"> </w:t>
      </w:r>
      <w:r w:rsidR="005601E0">
        <w:rPr>
          <w:b/>
          <w:bCs/>
        </w:rPr>
        <w:t xml:space="preserve"> Région de Tombouctou</w:t>
      </w:r>
      <w:r w:rsidR="005E0303" w:rsidRPr="005E7938">
        <w:rPr>
          <w:b/>
          <w:bCs/>
        </w:rPr>
        <w:t xml:space="preserve"> : </w:t>
      </w:r>
    </w:p>
    <w:p w:rsidR="003D4856" w:rsidRDefault="0043162F" w:rsidP="003D4856">
      <w:pPr>
        <w:pStyle w:val="Paragraphedeliste"/>
        <w:numPr>
          <w:ilvl w:val="0"/>
          <w:numId w:val="16"/>
        </w:numPr>
        <w:contextualSpacing w:val="0"/>
        <w:jc w:val="both"/>
        <w:rPr>
          <w:bCs/>
        </w:rPr>
      </w:pPr>
      <w:r w:rsidRPr="001024E5">
        <w:rPr>
          <w:b/>
          <w:bCs/>
        </w:rPr>
        <w:t>DS-Goundam</w:t>
      </w:r>
      <w:r w:rsidRPr="003D4856">
        <w:rPr>
          <w:bCs/>
        </w:rPr>
        <w:t xml:space="preserve"> : Braquage d’un véhicule entre Tonka et </w:t>
      </w:r>
      <w:proofErr w:type="spellStart"/>
      <w:r w:rsidRPr="003D4856">
        <w:rPr>
          <w:bCs/>
        </w:rPr>
        <w:t>Niafunké</w:t>
      </w:r>
      <w:proofErr w:type="spellEnd"/>
      <w:r w:rsidRPr="003D4856">
        <w:rPr>
          <w:bCs/>
        </w:rPr>
        <w:t xml:space="preserve"> avec blessure par arme à feu d’un jeune homme de 19 ans</w:t>
      </w:r>
      <w:r w:rsidR="009B5788">
        <w:rPr>
          <w:bCs/>
        </w:rPr>
        <w:t>.</w:t>
      </w:r>
    </w:p>
    <w:p w:rsidR="003D4856" w:rsidRDefault="003D4856" w:rsidP="003D4856">
      <w:pPr>
        <w:pStyle w:val="Paragraphedeliste"/>
        <w:ind w:left="502"/>
        <w:contextualSpacing w:val="0"/>
        <w:jc w:val="both"/>
        <w:rPr>
          <w:bCs/>
        </w:rPr>
      </w:pPr>
      <w:r>
        <w:rPr>
          <w:bCs/>
        </w:rPr>
        <w:t>Bilan : L</w:t>
      </w:r>
      <w:r w:rsidR="009B5788">
        <w:rPr>
          <w:bCs/>
        </w:rPr>
        <w:t xml:space="preserve">a victime </w:t>
      </w:r>
      <w:r w:rsidR="0043162F" w:rsidRPr="003D4856">
        <w:rPr>
          <w:bCs/>
        </w:rPr>
        <w:t xml:space="preserve">est </w:t>
      </w:r>
      <w:r w:rsidR="001024E5">
        <w:rPr>
          <w:bCs/>
        </w:rPr>
        <w:t>décédé</w:t>
      </w:r>
      <w:r w:rsidR="009B5788">
        <w:rPr>
          <w:bCs/>
        </w:rPr>
        <w:t>e suite à ses blessures</w:t>
      </w:r>
      <w:r w:rsidR="0043162F" w:rsidRPr="003D4856">
        <w:rPr>
          <w:bCs/>
        </w:rPr>
        <w:t xml:space="preserve">. </w:t>
      </w:r>
    </w:p>
    <w:p w:rsidR="003D4856" w:rsidRDefault="003D4856" w:rsidP="003D4856">
      <w:pPr>
        <w:pStyle w:val="Paragraphedeliste"/>
        <w:numPr>
          <w:ilvl w:val="0"/>
          <w:numId w:val="16"/>
        </w:numPr>
        <w:contextualSpacing w:val="0"/>
        <w:jc w:val="both"/>
        <w:rPr>
          <w:bCs/>
        </w:rPr>
      </w:pPr>
      <w:r w:rsidRPr="001024E5">
        <w:rPr>
          <w:b/>
          <w:bCs/>
        </w:rPr>
        <w:t>Axe</w:t>
      </w:r>
      <w:r w:rsidR="0043162F" w:rsidRPr="001024E5">
        <w:rPr>
          <w:b/>
          <w:bCs/>
        </w:rPr>
        <w:t xml:space="preserve"> </w:t>
      </w:r>
      <w:proofErr w:type="spellStart"/>
      <w:r w:rsidRPr="001024E5">
        <w:rPr>
          <w:b/>
          <w:bCs/>
        </w:rPr>
        <w:t>Tintara</w:t>
      </w:r>
      <w:proofErr w:type="spellEnd"/>
      <w:r w:rsidRPr="001024E5">
        <w:rPr>
          <w:b/>
          <w:bCs/>
        </w:rPr>
        <w:t xml:space="preserve"> – </w:t>
      </w:r>
      <w:proofErr w:type="spellStart"/>
      <w:r w:rsidRPr="001024E5">
        <w:rPr>
          <w:b/>
          <w:bCs/>
        </w:rPr>
        <w:t>Echell</w:t>
      </w:r>
      <w:proofErr w:type="spellEnd"/>
      <w:r>
        <w:rPr>
          <w:bCs/>
        </w:rPr>
        <w:t> : Tir à bout portant sur  un</w:t>
      </w:r>
      <w:r w:rsidRPr="003D4856">
        <w:rPr>
          <w:bCs/>
        </w:rPr>
        <w:t xml:space="preserve"> marabou</w:t>
      </w:r>
      <w:r>
        <w:rPr>
          <w:bCs/>
        </w:rPr>
        <w:t xml:space="preserve">t </w:t>
      </w:r>
      <w:r w:rsidR="0043162F" w:rsidRPr="003D4856">
        <w:rPr>
          <w:bCs/>
        </w:rPr>
        <w:t xml:space="preserve">entre </w:t>
      </w:r>
      <w:proofErr w:type="spellStart"/>
      <w:r w:rsidR="0043162F" w:rsidRPr="003D4856">
        <w:rPr>
          <w:bCs/>
        </w:rPr>
        <w:t>H</w:t>
      </w:r>
      <w:r>
        <w:rPr>
          <w:bCs/>
        </w:rPr>
        <w:t>amassassal</w:t>
      </w:r>
      <w:proofErr w:type="spellEnd"/>
      <w:r>
        <w:rPr>
          <w:bCs/>
        </w:rPr>
        <w:t xml:space="preserve"> et </w:t>
      </w:r>
      <w:proofErr w:type="spellStart"/>
      <w:r>
        <w:rPr>
          <w:bCs/>
        </w:rPr>
        <w:t>Echell</w:t>
      </w:r>
      <w:proofErr w:type="spellEnd"/>
      <w:r>
        <w:rPr>
          <w:bCs/>
        </w:rPr>
        <w:t xml:space="preserve"> </w:t>
      </w:r>
      <w:r w:rsidR="001C48F5">
        <w:rPr>
          <w:bCs/>
        </w:rPr>
        <w:t xml:space="preserve"> par 02 bandits </w:t>
      </w:r>
      <w:r w:rsidR="009B5788">
        <w:rPr>
          <w:bCs/>
        </w:rPr>
        <w:t>armés.</w:t>
      </w:r>
    </w:p>
    <w:p w:rsidR="0043162F" w:rsidRPr="003D4856" w:rsidRDefault="003D4856" w:rsidP="003D4856">
      <w:pPr>
        <w:pStyle w:val="Paragraphedeliste"/>
        <w:ind w:left="502"/>
        <w:contextualSpacing w:val="0"/>
        <w:jc w:val="both"/>
        <w:rPr>
          <w:bCs/>
        </w:rPr>
      </w:pPr>
      <w:r>
        <w:rPr>
          <w:bCs/>
        </w:rPr>
        <w:t xml:space="preserve">Bilan : </w:t>
      </w:r>
      <w:r w:rsidR="009B5788">
        <w:rPr>
          <w:bCs/>
        </w:rPr>
        <w:t xml:space="preserve">La victime </w:t>
      </w:r>
      <w:r w:rsidR="009B5788" w:rsidRPr="003D4856">
        <w:rPr>
          <w:bCs/>
        </w:rPr>
        <w:t xml:space="preserve">est </w:t>
      </w:r>
      <w:r w:rsidR="009B5788">
        <w:rPr>
          <w:bCs/>
        </w:rPr>
        <w:t>décédée suite à ses blessures</w:t>
      </w:r>
      <w:r w:rsidR="0043162F" w:rsidRPr="003D4856">
        <w:rPr>
          <w:bCs/>
        </w:rPr>
        <w:t>.</w:t>
      </w:r>
    </w:p>
    <w:p w:rsidR="0043162F" w:rsidRPr="003D4856" w:rsidRDefault="0043162F" w:rsidP="003D4856">
      <w:pPr>
        <w:pStyle w:val="Paragraphedeliste"/>
        <w:numPr>
          <w:ilvl w:val="0"/>
          <w:numId w:val="16"/>
        </w:numPr>
        <w:contextualSpacing w:val="0"/>
        <w:jc w:val="both"/>
        <w:rPr>
          <w:bCs/>
        </w:rPr>
      </w:pPr>
      <w:r w:rsidRPr="001024E5">
        <w:rPr>
          <w:b/>
          <w:bCs/>
        </w:rPr>
        <w:t>DS-</w:t>
      </w:r>
      <w:proofErr w:type="spellStart"/>
      <w:r w:rsidRPr="001024E5">
        <w:rPr>
          <w:b/>
          <w:bCs/>
        </w:rPr>
        <w:t>Niafunké</w:t>
      </w:r>
      <w:proofErr w:type="spellEnd"/>
      <w:r w:rsidRPr="003D4856">
        <w:rPr>
          <w:bCs/>
        </w:rPr>
        <w:t> : le 05/09/2017, des djihadistes ont infligés à deux jeunes ho</w:t>
      </w:r>
      <w:r w:rsidR="009B5788">
        <w:rPr>
          <w:bCs/>
        </w:rPr>
        <w:t>mmes chacun 40 coups de fouets</w:t>
      </w:r>
      <w:r w:rsidRPr="003D4856">
        <w:rPr>
          <w:bCs/>
        </w:rPr>
        <w:t xml:space="preserve"> pour avoir vendu de la marijuana (drogue) à </w:t>
      </w:r>
      <w:proofErr w:type="spellStart"/>
      <w:r w:rsidRPr="003D4856">
        <w:rPr>
          <w:bCs/>
        </w:rPr>
        <w:t>Attara</w:t>
      </w:r>
      <w:proofErr w:type="spellEnd"/>
      <w:r w:rsidRPr="003D4856">
        <w:rPr>
          <w:bCs/>
        </w:rPr>
        <w:t xml:space="preserve"> commune de </w:t>
      </w:r>
      <w:proofErr w:type="spellStart"/>
      <w:r w:rsidRPr="003D4856">
        <w:rPr>
          <w:bCs/>
        </w:rPr>
        <w:t>Soumpi</w:t>
      </w:r>
      <w:proofErr w:type="spellEnd"/>
      <w:r w:rsidRPr="003D4856">
        <w:rPr>
          <w:bCs/>
        </w:rPr>
        <w:t>.</w:t>
      </w:r>
    </w:p>
    <w:p w:rsidR="005C40DC" w:rsidRDefault="005C40DC" w:rsidP="005C40DC">
      <w:pPr>
        <w:pStyle w:val="Paragraphedeliste"/>
        <w:shd w:val="clear" w:color="auto" w:fill="FFFFFF" w:themeFill="background1"/>
        <w:tabs>
          <w:tab w:val="left" w:pos="284"/>
          <w:tab w:val="left" w:pos="567"/>
          <w:tab w:val="left" w:pos="2268"/>
        </w:tabs>
        <w:spacing w:line="360" w:lineRule="auto"/>
        <w:ind w:left="502"/>
        <w:contextualSpacing w:val="0"/>
        <w:jc w:val="both"/>
        <w:rPr>
          <w:rFonts w:ascii="Arial Narrow" w:hAnsi="Arial Narrow"/>
          <w:b/>
          <w:bCs/>
        </w:rPr>
      </w:pPr>
    </w:p>
    <w:p w:rsidR="005C40DC" w:rsidRDefault="001024E5" w:rsidP="000252BC">
      <w:pPr>
        <w:pStyle w:val="Paragraphedeliste"/>
        <w:numPr>
          <w:ilvl w:val="0"/>
          <w:numId w:val="17"/>
        </w:numPr>
        <w:shd w:val="clear" w:color="auto" w:fill="FFFFFF" w:themeFill="background1"/>
        <w:tabs>
          <w:tab w:val="left" w:pos="284"/>
          <w:tab w:val="left" w:pos="567"/>
          <w:tab w:val="left" w:pos="2268"/>
        </w:tabs>
        <w:spacing w:line="360" w:lineRule="auto"/>
        <w:contextualSpacing w:val="0"/>
        <w:jc w:val="both"/>
        <w:rPr>
          <w:rFonts w:ascii="Arial Narrow" w:hAnsi="Arial Narrow"/>
          <w:b/>
          <w:bCs/>
        </w:rPr>
      </w:pPr>
      <w:r w:rsidRPr="001024E5">
        <w:rPr>
          <w:rFonts w:ascii="Arial Narrow" w:hAnsi="Arial Narrow"/>
          <w:b/>
          <w:bCs/>
        </w:rPr>
        <w:t xml:space="preserve"> </w:t>
      </w:r>
      <w:r w:rsidR="005C40DC" w:rsidRPr="005C40DC">
        <w:rPr>
          <w:b/>
          <w:bCs/>
        </w:rPr>
        <w:t>Région de Koulikoro</w:t>
      </w:r>
    </w:p>
    <w:p w:rsidR="0043162F" w:rsidRPr="005C40DC" w:rsidRDefault="005C40DC" w:rsidP="005C40DC">
      <w:pPr>
        <w:pStyle w:val="Paragraphedeliste"/>
        <w:numPr>
          <w:ilvl w:val="0"/>
          <w:numId w:val="16"/>
        </w:numPr>
        <w:contextualSpacing w:val="0"/>
        <w:jc w:val="both"/>
        <w:rPr>
          <w:bCs/>
        </w:rPr>
      </w:pPr>
      <w:r w:rsidRPr="005C40DC">
        <w:rPr>
          <w:rFonts w:ascii="Arial Narrow" w:hAnsi="Arial Narrow"/>
          <w:b/>
          <w:bCs/>
        </w:rPr>
        <w:t>Kangaba :</w:t>
      </w:r>
      <w:r>
        <w:rPr>
          <w:rFonts w:ascii="Arial Narrow" w:hAnsi="Arial Narrow"/>
          <w:b/>
          <w:bCs/>
        </w:rPr>
        <w:t xml:space="preserve">   </w:t>
      </w:r>
      <w:r>
        <w:rPr>
          <w:bCs/>
        </w:rPr>
        <w:t>E</w:t>
      </w:r>
      <w:r w:rsidR="005B5110" w:rsidRPr="005C40DC">
        <w:rPr>
          <w:bCs/>
        </w:rPr>
        <w:t>change de tir entre 2 village</w:t>
      </w:r>
      <w:r>
        <w:rPr>
          <w:bCs/>
        </w:rPr>
        <w:t>s</w:t>
      </w:r>
      <w:r w:rsidR="000252BC">
        <w:rPr>
          <w:bCs/>
        </w:rPr>
        <w:t xml:space="preserve"> </w:t>
      </w:r>
      <w:r w:rsidR="00CA68C0">
        <w:rPr>
          <w:bCs/>
        </w:rPr>
        <w:t>(</w:t>
      </w:r>
      <w:proofErr w:type="spellStart"/>
      <w:r w:rsidR="00CA68C0" w:rsidRPr="005C40DC">
        <w:rPr>
          <w:bCs/>
        </w:rPr>
        <w:t>Sombo</w:t>
      </w:r>
      <w:proofErr w:type="spellEnd"/>
      <w:r w:rsidR="005B5110" w:rsidRPr="005C40DC">
        <w:rPr>
          <w:bCs/>
        </w:rPr>
        <w:t xml:space="preserve"> et </w:t>
      </w:r>
      <w:proofErr w:type="spellStart"/>
      <w:r w:rsidR="005B5110" w:rsidRPr="005C40DC">
        <w:rPr>
          <w:bCs/>
        </w:rPr>
        <w:t>Keniègue</w:t>
      </w:r>
      <w:proofErr w:type="spellEnd"/>
      <w:r>
        <w:rPr>
          <w:bCs/>
        </w:rPr>
        <w:t>)</w:t>
      </w:r>
      <w:r w:rsidR="000252BC">
        <w:rPr>
          <w:bCs/>
        </w:rPr>
        <w:t> </w:t>
      </w:r>
    </w:p>
    <w:p w:rsidR="005B5110" w:rsidRDefault="005C40DC" w:rsidP="005C40DC">
      <w:pPr>
        <w:ind w:left="142"/>
        <w:jc w:val="both"/>
        <w:rPr>
          <w:bCs/>
        </w:rPr>
      </w:pPr>
      <w:r>
        <w:rPr>
          <w:bCs/>
        </w:rPr>
        <w:t xml:space="preserve">   </w:t>
      </w:r>
      <w:r w:rsidRPr="005C40DC">
        <w:rPr>
          <w:bCs/>
        </w:rPr>
        <w:t xml:space="preserve">     </w:t>
      </w:r>
      <w:r w:rsidR="005B5110" w:rsidRPr="005C40D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Bilan :</w:t>
      </w:r>
      <w:r w:rsidRPr="005C40D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21</w:t>
      </w:r>
      <w:r w:rsidR="005B5110" w:rsidRPr="005C40D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CA68C0" w:rsidRPr="005C40D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blessé</w:t>
      </w:r>
      <w:r w:rsidR="00CA68C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</w:t>
      </w:r>
      <w:r w:rsidR="009B5788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dont un aide-soignant du CSCom</w:t>
      </w:r>
      <w:r w:rsidR="00CA68C0" w:rsidRPr="005C40D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</w:t>
      </w:r>
      <w:r w:rsidRPr="005C40DC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3 décès</w:t>
      </w:r>
      <w:r w:rsidRPr="005C40DC">
        <w:rPr>
          <w:bCs/>
        </w:rPr>
        <w:t xml:space="preserve"> </w:t>
      </w:r>
    </w:p>
    <w:p w:rsidR="000252BC" w:rsidRPr="000252BC" w:rsidRDefault="004662ED" w:rsidP="000252BC">
      <w:pPr>
        <w:pStyle w:val="Paragraphedeliste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t>Région de Kidal</w:t>
      </w:r>
    </w:p>
    <w:p w:rsidR="000252BC" w:rsidRPr="000252BC" w:rsidRDefault="000252BC" w:rsidP="000252BC">
      <w:pPr>
        <w:pStyle w:val="Paragraphedeliste"/>
        <w:numPr>
          <w:ilvl w:val="0"/>
          <w:numId w:val="16"/>
        </w:numPr>
        <w:jc w:val="both"/>
        <w:rPr>
          <w:bCs/>
        </w:rPr>
      </w:pPr>
      <w:r w:rsidRPr="000252BC">
        <w:rPr>
          <w:b/>
          <w:bCs/>
        </w:rPr>
        <w:t>Aguelhok </w:t>
      </w:r>
      <w:r>
        <w:rPr>
          <w:bCs/>
        </w:rPr>
        <w:t xml:space="preserve">: 5 septembre, explosion </w:t>
      </w:r>
      <w:r w:rsidR="009B5788">
        <w:rPr>
          <w:bCs/>
        </w:rPr>
        <w:t xml:space="preserve">d’un véhicule de la MINUSMA </w:t>
      </w:r>
      <w:r>
        <w:rPr>
          <w:bCs/>
        </w:rPr>
        <w:t>sur une mine ;</w:t>
      </w:r>
    </w:p>
    <w:p w:rsidR="000252BC" w:rsidRDefault="000252BC" w:rsidP="000252BC">
      <w:pPr>
        <w:pStyle w:val="Paragraphedeliste"/>
        <w:tabs>
          <w:tab w:val="left" w:pos="284"/>
          <w:tab w:val="left" w:pos="567"/>
          <w:tab w:val="left" w:pos="2268"/>
        </w:tabs>
        <w:spacing w:after="120"/>
        <w:ind w:left="360"/>
        <w:contextualSpacing w:val="0"/>
        <w:rPr>
          <w:bCs/>
        </w:rPr>
      </w:pPr>
      <w:r>
        <w:rPr>
          <w:bCs/>
        </w:rPr>
        <w:t xml:space="preserve">    Bilan : deux(2) casques bleus tués</w:t>
      </w:r>
    </w:p>
    <w:p w:rsidR="005E0303" w:rsidRPr="00CA68C0" w:rsidRDefault="005601E0" w:rsidP="00CA68C0">
      <w:pPr>
        <w:pStyle w:val="Paragraphedeliste"/>
        <w:numPr>
          <w:ilvl w:val="0"/>
          <w:numId w:val="17"/>
        </w:numPr>
        <w:tabs>
          <w:tab w:val="left" w:pos="284"/>
          <w:tab w:val="left" w:pos="567"/>
          <w:tab w:val="left" w:pos="2268"/>
        </w:tabs>
        <w:spacing w:after="120"/>
        <w:contextualSpacing w:val="0"/>
        <w:rPr>
          <w:b/>
          <w:bCs/>
        </w:rPr>
      </w:pPr>
      <w:r w:rsidRPr="00CA68C0">
        <w:rPr>
          <w:b/>
          <w:bCs/>
        </w:rPr>
        <w:t>Région de Ménaka :</w:t>
      </w:r>
    </w:p>
    <w:p w:rsidR="00CA68C0" w:rsidRDefault="000252BC" w:rsidP="00CA68C0">
      <w:pPr>
        <w:pStyle w:val="Paragraphedeliste"/>
        <w:numPr>
          <w:ilvl w:val="0"/>
          <w:numId w:val="16"/>
        </w:numPr>
        <w:tabs>
          <w:tab w:val="left" w:pos="284"/>
          <w:tab w:val="left" w:pos="567"/>
          <w:tab w:val="left" w:pos="2268"/>
        </w:tabs>
        <w:spacing w:after="120"/>
        <w:contextualSpacing w:val="0"/>
        <w:rPr>
          <w:bCs/>
        </w:rPr>
      </w:pPr>
      <w:r w:rsidRPr="00CA68C0">
        <w:rPr>
          <w:b/>
          <w:bCs/>
        </w:rPr>
        <w:t>Ménaka</w:t>
      </w:r>
      <w:r>
        <w:rPr>
          <w:bCs/>
        </w:rPr>
        <w:t> : 6 septembre 2017</w:t>
      </w:r>
      <w:r w:rsidR="001C48F5">
        <w:rPr>
          <w:bCs/>
        </w:rPr>
        <w:t>,</w:t>
      </w:r>
      <w:r>
        <w:rPr>
          <w:bCs/>
        </w:rPr>
        <w:t xml:space="preserve"> échange de tir entre FAMA et </w:t>
      </w:r>
      <w:r w:rsidR="00CA68C0">
        <w:rPr>
          <w:bCs/>
        </w:rPr>
        <w:t>bandits.</w:t>
      </w:r>
    </w:p>
    <w:p w:rsidR="000252BC" w:rsidRDefault="00CA68C0" w:rsidP="000252BC">
      <w:pPr>
        <w:pStyle w:val="Paragraphedeliste"/>
        <w:tabs>
          <w:tab w:val="left" w:pos="284"/>
          <w:tab w:val="left" w:pos="567"/>
          <w:tab w:val="left" w:pos="2268"/>
        </w:tabs>
        <w:spacing w:after="120"/>
        <w:ind w:left="360"/>
        <w:contextualSpacing w:val="0"/>
        <w:rPr>
          <w:bCs/>
        </w:rPr>
      </w:pPr>
      <w:r>
        <w:rPr>
          <w:bCs/>
        </w:rPr>
        <w:t>Bilan : un (1) militaire tué.</w:t>
      </w:r>
      <w:r w:rsidR="000252BC">
        <w:rPr>
          <w:bCs/>
        </w:rPr>
        <w:t> </w:t>
      </w:r>
    </w:p>
    <w:p w:rsidR="00CA68C0" w:rsidRDefault="00CA68C0" w:rsidP="00CA68C0">
      <w:pPr>
        <w:pStyle w:val="Paragraphedeliste"/>
        <w:numPr>
          <w:ilvl w:val="0"/>
          <w:numId w:val="16"/>
        </w:numPr>
        <w:tabs>
          <w:tab w:val="left" w:pos="284"/>
          <w:tab w:val="left" w:pos="567"/>
          <w:tab w:val="left" w:pos="2268"/>
        </w:tabs>
        <w:spacing w:after="120"/>
        <w:contextualSpacing w:val="0"/>
        <w:rPr>
          <w:bCs/>
        </w:rPr>
      </w:pPr>
      <w:proofErr w:type="spellStart"/>
      <w:r w:rsidRPr="00CA68C0">
        <w:rPr>
          <w:b/>
          <w:bCs/>
        </w:rPr>
        <w:t>Infiza</w:t>
      </w:r>
      <w:bookmarkStart w:id="0" w:name="_GoBack"/>
      <w:bookmarkEnd w:id="0"/>
      <w:r w:rsidRPr="00CA68C0">
        <w:rPr>
          <w:b/>
          <w:bCs/>
        </w:rPr>
        <w:t>rane</w:t>
      </w:r>
      <w:proofErr w:type="spellEnd"/>
      <w:r>
        <w:rPr>
          <w:bCs/>
        </w:rPr>
        <w:t> : Explosion d’un véhicule sur une mine.</w:t>
      </w:r>
    </w:p>
    <w:p w:rsidR="00CA68C0" w:rsidRPr="005601E0" w:rsidRDefault="00CA68C0" w:rsidP="000252BC">
      <w:pPr>
        <w:pStyle w:val="Paragraphedeliste"/>
        <w:tabs>
          <w:tab w:val="left" w:pos="284"/>
          <w:tab w:val="left" w:pos="567"/>
          <w:tab w:val="left" w:pos="2268"/>
        </w:tabs>
        <w:spacing w:after="120"/>
        <w:ind w:left="360"/>
        <w:contextualSpacing w:val="0"/>
        <w:rPr>
          <w:bCs/>
        </w:rPr>
      </w:pPr>
      <w:r>
        <w:rPr>
          <w:bCs/>
        </w:rPr>
        <w:t>Bilan : Un (1) décès et deux(2) blessés.</w:t>
      </w:r>
    </w:p>
    <w:p w:rsidR="005E0303" w:rsidRPr="005E7938" w:rsidRDefault="005E0303" w:rsidP="005601E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     B.) Accidents de la voie Publique :</w:t>
      </w:r>
    </w:p>
    <w:p w:rsidR="005E0303" w:rsidRPr="005E7938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551"/>
        <w:gridCol w:w="1417"/>
        <w:gridCol w:w="1072"/>
      </w:tblGrid>
      <w:tr w:rsidR="00DF641D" w:rsidRPr="006C6633" w:rsidTr="0080671F">
        <w:trPr>
          <w:trHeight w:val="1"/>
        </w:trPr>
        <w:tc>
          <w:tcPr>
            <w:tcW w:w="837" w:type="pct"/>
            <w:vMerge w:val="restar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/>
                <w:bCs/>
              </w:rPr>
            </w:pPr>
            <w:r w:rsidRPr="006C6633">
              <w:rPr>
                <w:b/>
                <w:bCs/>
              </w:rPr>
              <w:t>Régions</w:t>
            </w:r>
          </w:p>
        </w:tc>
        <w:tc>
          <w:tcPr>
            <w:tcW w:w="4163" w:type="pct"/>
            <w:gridSpan w:val="4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6C6633">
              <w:rPr>
                <w:b/>
                <w:bCs/>
              </w:rPr>
              <w:t>Accidents de la Voie Publique</w:t>
            </w:r>
          </w:p>
        </w:tc>
      </w:tr>
      <w:tr w:rsidR="00DF641D" w:rsidRPr="006C6633" w:rsidTr="0080671F">
        <w:trPr>
          <w:trHeight w:val="1"/>
        </w:trPr>
        <w:tc>
          <w:tcPr>
            <w:tcW w:w="837" w:type="pct"/>
            <w:vMerge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/>
                <w:bCs/>
              </w:rPr>
            </w:pPr>
          </w:p>
        </w:tc>
        <w:tc>
          <w:tcPr>
            <w:tcW w:w="1399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6C6633">
              <w:rPr>
                <w:b/>
                <w:bCs/>
              </w:rPr>
              <w:t>Nombre de victimes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6C6633">
              <w:rPr>
                <w:b/>
                <w:bCs/>
              </w:rPr>
              <w:t>Traumatisme crânien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6C6633">
              <w:rPr>
                <w:b/>
                <w:bCs/>
              </w:rPr>
              <w:t>Fractures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/>
                <w:bCs/>
              </w:rPr>
            </w:pPr>
            <w:r w:rsidRPr="006C6633">
              <w:rPr>
                <w:b/>
                <w:bCs/>
              </w:rPr>
              <w:t>Décès</w:t>
            </w:r>
          </w:p>
        </w:tc>
      </w:tr>
      <w:tr w:rsidR="00DF641D" w:rsidRPr="006C6633" w:rsidTr="0080671F">
        <w:trPr>
          <w:trHeight w:val="1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 xml:space="preserve">Kayes </w:t>
            </w:r>
          </w:p>
        </w:tc>
        <w:tc>
          <w:tcPr>
            <w:tcW w:w="1399" w:type="pct"/>
            <w:vAlign w:val="center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399" w:type="pct"/>
            <w:vAlign w:val="center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77" w:type="pct"/>
            <w:vAlign w:val="center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88" w:type="pct"/>
            <w:vAlign w:val="center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F641D" w:rsidRPr="006C6633" w:rsidTr="0080671F">
        <w:trPr>
          <w:trHeight w:val="12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Koulikoro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99" w:type="pct"/>
            <w:vAlign w:val="center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7" w:type="pct"/>
            <w:vAlign w:val="center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641D" w:rsidRPr="006C6633" w:rsidTr="0080671F">
        <w:trPr>
          <w:trHeight w:val="1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Sikasso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641D" w:rsidRPr="006C6633" w:rsidTr="0080671F">
        <w:trPr>
          <w:trHeight w:val="90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Ségou</w:t>
            </w:r>
          </w:p>
        </w:tc>
        <w:tc>
          <w:tcPr>
            <w:tcW w:w="1399" w:type="pct"/>
          </w:tcPr>
          <w:p w:rsidR="00DF641D" w:rsidRPr="006C6633" w:rsidRDefault="003A01F5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41D" w:rsidRPr="006C6633" w:rsidTr="0080671F">
        <w:trPr>
          <w:trHeight w:val="18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Mopti</w:t>
            </w:r>
          </w:p>
        </w:tc>
        <w:tc>
          <w:tcPr>
            <w:tcW w:w="1399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9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41D" w:rsidRPr="006C6633" w:rsidTr="0080671F">
        <w:trPr>
          <w:trHeight w:val="1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Tombouctou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41D" w:rsidRPr="006C6633" w:rsidTr="0080671F">
        <w:trPr>
          <w:trHeight w:val="1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lastRenderedPageBreak/>
              <w:t>Taoudénit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41D" w:rsidRPr="006C6633" w:rsidTr="0080671F">
        <w:trPr>
          <w:trHeight w:val="59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Gao</w:t>
            </w:r>
          </w:p>
        </w:tc>
        <w:tc>
          <w:tcPr>
            <w:tcW w:w="1399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399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77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8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F641D" w:rsidRPr="006C6633" w:rsidTr="0080671F">
        <w:trPr>
          <w:trHeight w:val="21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rPr>
                <w:bCs/>
              </w:rPr>
            </w:pPr>
            <w:r w:rsidRPr="006C6633">
              <w:rPr>
                <w:bCs/>
              </w:rPr>
              <w:t>Ménaka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</w:tr>
      <w:tr w:rsidR="00DF641D" w:rsidRPr="006C6633" w:rsidTr="0080671F">
        <w:trPr>
          <w:trHeight w:val="1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Cs/>
              </w:rPr>
            </w:pPr>
            <w:r w:rsidRPr="006C6633">
              <w:rPr>
                <w:bCs/>
              </w:rPr>
              <w:t>Kidal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641D" w:rsidRPr="006C6633" w:rsidTr="0080671F">
        <w:trPr>
          <w:trHeight w:val="24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rPr>
                <w:bCs/>
              </w:rPr>
            </w:pPr>
            <w:r w:rsidRPr="006C6633">
              <w:rPr>
                <w:bCs/>
              </w:rPr>
              <w:t>Bamako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  <w:tc>
          <w:tcPr>
            <w:tcW w:w="1399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  <w:tc>
          <w:tcPr>
            <w:tcW w:w="777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  <w:tc>
          <w:tcPr>
            <w:tcW w:w="588" w:type="pct"/>
          </w:tcPr>
          <w:p w:rsidR="00DF641D" w:rsidRPr="006C6633" w:rsidRDefault="00DF641D" w:rsidP="0080671F">
            <w:pPr>
              <w:pStyle w:val="Paragraphedeliste"/>
              <w:ind w:left="0"/>
              <w:jc w:val="center"/>
              <w:rPr>
                <w:bCs/>
              </w:rPr>
            </w:pPr>
            <w:r w:rsidRPr="006C6633">
              <w:rPr>
                <w:bCs/>
              </w:rPr>
              <w:t>0</w:t>
            </w:r>
          </w:p>
        </w:tc>
      </w:tr>
      <w:tr w:rsidR="00DF641D" w:rsidRPr="006C6633" w:rsidTr="0080671F">
        <w:trPr>
          <w:trHeight w:val="43"/>
        </w:trPr>
        <w:tc>
          <w:tcPr>
            <w:tcW w:w="837" w:type="pct"/>
          </w:tcPr>
          <w:p w:rsidR="00DF641D" w:rsidRPr="006C6633" w:rsidRDefault="00DF641D" w:rsidP="0080671F">
            <w:pPr>
              <w:pStyle w:val="Paragraphedeliste"/>
              <w:ind w:left="0"/>
              <w:jc w:val="both"/>
              <w:rPr>
                <w:b/>
                <w:bCs/>
              </w:rPr>
            </w:pPr>
            <w:r w:rsidRPr="006C6633">
              <w:rPr>
                <w:b/>
                <w:bCs/>
              </w:rPr>
              <w:t>Total</w:t>
            </w:r>
          </w:p>
        </w:tc>
        <w:tc>
          <w:tcPr>
            <w:tcW w:w="1399" w:type="pct"/>
            <w:vAlign w:val="bottom"/>
          </w:tcPr>
          <w:p w:rsidR="00DF641D" w:rsidRPr="006C6633" w:rsidRDefault="00DF641D" w:rsidP="00DF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C66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A01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99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7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" w:type="pct"/>
            <w:vAlign w:val="bottom"/>
          </w:tcPr>
          <w:p w:rsidR="00DF641D" w:rsidRPr="006C6633" w:rsidRDefault="00DF641D" w:rsidP="00806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2C0124" w:rsidRDefault="002C0124" w:rsidP="005E030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E0303" w:rsidRPr="002C0124" w:rsidRDefault="002C0124" w:rsidP="005601E0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 total :</w:t>
      </w:r>
      <w:r w:rsidR="00DF64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</w:t>
      </w:r>
      <w:r w:rsidR="003A01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2C0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E0303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accidents dont </w:t>
      </w:r>
      <w:r w:rsidR="00DF641D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5E0303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traumatismes crâniens, </w:t>
      </w:r>
      <w:r w:rsidR="00DF6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 </w:t>
      </w:r>
      <w:r w:rsidR="005E0303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fractures et </w:t>
      </w:r>
      <w:r w:rsidR="00DF641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E0303" w:rsidRPr="002C01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décès sont survenus au cours de cette semaine dans les régions ci-dessus.</w:t>
      </w:r>
    </w:p>
    <w:p w:rsidR="005E0303" w:rsidRPr="005601E0" w:rsidRDefault="005E0303" w:rsidP="005E0303">
      <w:pPr>
        <w:spacing w:after="0" w:line="240" w:lineRule="auto"/>
        <w:rPr>
          <w:rFonts w:ascii="Times New Roman" w:hAnsi="Times New Roman" w:cs="Times New Roman"/>
          <w:color w:val="FF0000"/>
          <w:sz w:val="12"/>
          <w:szCs w:val="24"/>
        </w:rPr>
      </w:pPr>
    </w:p>
    <w:p w:rsidR="005E0303" w:rsidRDefault="005E0303" w:rsidP="005E0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 C.) Inondations :</w:t>
      </w:r>
    </w:p>
    <w:p w:rsidR="00DF641D" w:rsidRPr="00DF641D" w:rsidRDefault="00DF641D" w:rsidP="005E0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41D">
        <w:rPr>
          <w:rFonts w:ascii="Times New Roman" w:hAnsi="Times New Roman" w:cs="Times New Roman"/>
          <w:sz w:val="24"/>
          <w:szCs w:val="24"/>
        </w:rPr>
        <w:t xml:space="preserve">A Ségou, inondation dans la commune de </w:t>
      </w:r>
      <w:proofErr w:type="spellStart"/>
      <w:r w:rsidRPr="00DF641D">
        <w:rPr>
          <w:rFonts w:ascii="Times New Roman" w:hAnsi="Times New Roman" w:cs="Times New Roman"/>
          <w:sz w:val="24"/>
          <w:szCs w:val="24"/>
        </w:rPr>
        <w:t>Pelengana</w:t>
      </w:r>
      <w:proofErr w:type="spellEnd"/>
      <w:r w:rsidRPr="00DF641D">
        <w:rPr>
          <w:rFonts w:ascii="Times New Roman" w:hAnsi="Times New Roman" w:cs="Times New Roman"/>
          <w:sz w:val="24"/>
          <w:szCs w:val="24"/>
        </w:rPr>
        <w:t xml:space="preserve"> dont trois (3) décès et d’importants dégâts matériels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1666" w:rsidRDefault="005E0303" w:rsidP="004416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29FF" w:rsidRPr="005E79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BF7" w:rsidRDefault="00441666" w:rsidP="006B5BF7">
      <w:pPr>
        <w:spacing w:after="0" w:line="240" w:lineRule="auto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E0303" w:rsidRPr="005E7938" w:rsidRDefault="005E0303" w:rsidP="006B5BF7">
      <w:pPr>
        <w:pStyle w:val="Paragraphedeliste"/>
        <w:ind w:left="644"/>
        <w:rPr>
          <w:color w:val="FF0000"/>
        </w:rPr>
      </w:pPr>
    </w:p>
    <w:p w:rsidR="005E0303" w:rsidRPr="005E7938" w:rsidRDefault="005E0303" w:rsidP="005E030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7938">
        <w:rPr>
          <w:rFonts w:ascii="Times New Roman" w:hAnsi="Times New Roman" w:cs="Times New Roman"/>
          <w:b/>
          <w:sz w:val="24"/>
          <w:szCs w:val="24"/>
        </w:rPr>
        <w:t xml:space="preserve">Bamako, le  </w:t>
      </w:r>
      <w:r w:rsidR="006B5BF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5E7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938">
        <w:rPr>
          <w:rFonts w:ascii="Times New Roman" w:hAnsi="Times New Roman" w:cs="Times New Roman"/>
          <w:b/>
          <w:bCs/>
          <w:sz w:val="24"/>
          <w:szCs w:val="24"/>
        </w:rPr>
        <w:t>septembre</w:t>
      </w:r>
      <w:r w:rsidRPr="005E7938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</w:p>
    <w:p w:rsidR="005E0303" w:rsidRPr="005E7938" w:rsidRDefault="005E0303" w:rsidP="005E030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9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</w:p>
    <w:p w:rsidR="005E0303" w:rsidRPr="005E7938" w:rsidRDefault="005E0303" w:rsidP="005E030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79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</w:p>
    <w:p w:rsidR="005E0303" w:rsidRPr="005E7938" w:rsidRDefault="005E0303" w:rsidP="005E03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79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5E7938">
        <w:rPr>
          <w:rFonts w:ascii="Times New Roman" w:hAnsi="Times New Roman" w:cs="Times New Roman"/>
          <w:b/>
          <w:sz w:val="24"/>
          <w:szCs w:val="24"/>
          <w:u w:val="single"/>
        </w:rPr>
        <w:t>Dr Mama COUMARE</w:t>
      </w:r>
    </w:p>
    <w:p w:rsidR="005E0303" w:rsidRPr="005E7938" w:rsidRDefault="005E0303" w:rsidP="005E03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9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Chevalier de l’Ordre du Mérite de la Santé</w:t>
      </w:r>
    </w:p>
    <w:p w:rsidR="005E0303" w:rsidRPr="005E7938" w:rsidRDefault="005E0303" w:rsidP="005E0303">
      <w:pPr>
        <w:rPr>
          <w:rFonts w:ascii="Times New Roman" w:hAnsi="Times New Roman" w:cs="Times New Roman"/>
          <w:sz w:val="24"/>
          <w:szCs w:val="24"/>
        </w:rPr>
      </w:pPr>
    </w:p>
    <w:p w:rsidR="005E0303" w:rsidRPr="005E7938" w:rsidRDefault="005E0303">
      <w:pPr>
        <w:rPr>
          <w:rFonts w:ascii="Times New Roman" w:hAnsi="Times New Roman" w:cs="Times New Roman"/>
          <w:sz w:val="24"/>
          <w:szCs w:val="24"/>
        </w:rPr>
      </w:pPr>
    </w:p>
    <w:sectPr w:rsidR="005E0303" w:rsidRPr="005E7938" w:rsidSect="005D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5547"/>
    <w:multiLevelType w:val="hybridMultilevel"/>
    <w:tmpl w:val="63B21220"/>
    <w:lvl w:ilvl="0" w:tplc="4990901E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7C58D4"/>
    <w:multiLevelType w:val="hybridMultilevel"/>
    <w:tmpl w:val="3738CEB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624D79"/>
    <w:multiLevelType w:val="hybridMultilevel"/>
    <w:tmpl w:val="8086F3A4"/>
    <w:lvl w:ilvl="0" w:tplc="8FD2D5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30A6731"/>
    <w:multiLevelType w:val="hybridMultilevel"/>
    <w:tmpl w:val="14626622"/>
    <w:lvl w:ilvl="0" w:tplc="4A3443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3AE13DA"/>
    <w:multiLevelType w:val="hybridMultilevel"/>
    <w:tmpl w:val="90F81EC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7C27B7C"/>
    <w:multiLevelType w:val="hybridMultilevel"/>
    <w:tmpl w:val="DF36C082"/>
    <w:lvl w:ilvl="0" w:tplc="9102665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E074E"/>
    <w:multiLevelType w:val="hybridMultilevel"/>
    <w:tmpl w:val="2216115A"/>
    <w:lvl w:ilvl="0" w:tplc="EA066564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85511"/>
    <w:multiLevelType w:val="hybridMultilevel"/>
    <w:tmpl w:val="50F89EA6"/>
    <w:lvl w:ilvl="0" w:tplc="02ACDE0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5FE4C10"/>
    <w:multiLevelType w:val="hybridMultilevel"/>
    <w:tmpl w:val="33BE794E"/>
    <w:lvl w:ilvl="0" w:tplc="83F0121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4A6252"/>
    <w:multiLevelType w:val="hybridMultilevel"/>
    <w:tmpl w:val="3EE09F1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B294367"/>
    <w:multiLevelType w:val="hybridMultilevel"/>
    <w:tmpl w:val="0988F458"/>
    <w:lvl w:ilvl="0" w:tplc="4A3443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036D72"/>
    <w:multiLevelType w:val="hybridMultilevel"/>
    <w:tmpl w:val="CFE07AE8"/>
    <w:lvl w:ilvl="0" w:tplc="28BC205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D064B79"/>
    <w:multiLevelType w:val="hybridMultilevel"/>
    <w:tmpl w:val="5DDE8118"/>
    <w:lvl w:ilvl="0" w:tplc="4A3443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FD35160"/>
    <w:multiLevelType w:val="hybridMultilevel"/>
    <w:tmpl w:val="9A787DAE"/>
    <w:lvl w:ilvl="0" w:tplc="B7D8472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0E66E94"/>
    <w:multiLevelType w:val="hybridMultilevel"/>
    <w:tmpl w:val="F7668E22"/>
    <w:lvl w:ilvl="0" w:tplc="02ACDE0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5BD20AC"/>
    <w:multiLevelType w:val="hybridMultilevel"/>
    <w:tmpl w:val="C03C6B0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F2D3AF3"/>
    <w:multiLevelType w:val="hybridMultilevel"/>
    <w:tmpl w:val="D884E4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"/>
  </w:num>
  <w:num w:numId="5">
    <w:abstractNumId w:val="11"/>
  </w:num>
  <w:num w:numId="6">
    <w:abstractNumId w:val="12"/>
  </w:num>
  <w:num w:numId="7">
    <w:abstractNumId w:val="10"/>
  </w:num>
  <w:num w:numId="8">
    <w:abstractNumId w:val="3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  <w:num w:numId="14">
    <w:abstractNumId w:val="5"/>
  </w:num>
  <w:num w:numId="15">
    <w:abstractNumId w:val="16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7CC3"/>
    <w:rsid w:val="0001334C"/>
    <w:rsid w:val="000252BC"/>
    <w:rsid w:val="00027CC3"/>
    <w:rsid w:val="001024E5"/>
    <w:rsid w:val="00117054"/>
    <w:rsid w:val="00122B65"/>
    <w:rsid w:val="00156AD0"/>
    <w:rsid w:val="001A1D77"/>
    <w:rsid w:val="001C48F5"/>
    <w:rsid w:val="002500ED"/>
    <w:rsid w:val="002C0124"/>
    <w:rsid w:val="00311038"/>
    <w:rsid w:val="003A01F5"/>
    <w:rsid w:val="003D4856"/>
    <w:rsid w:val="003E16DE"/>
    <w:rsid w:val="0043162F"/>
    <w:rsid w:val="00441666"/>
    <w:rsid w:val="004662ED"/>
    <w:rsid w:val="004E0A3D"/>
    <w:rsid w:val="005601E0"/>
    <w:rsid w:val="005628B9"/>
    <w:rsid w:val="005B5110"/>
    <w:rsid w:val="005C40DC"/>
    <w:rsid w:val="005D7EC6"/>
    <w:rsid w:val="005E0303"/>
    <w:rsid w:val="005E7938"/>
    <w:rsid w:val="00622744"/>
    <w:rsid w:val="00631BCF"/>
    <w:rsid w:val="006B5BF7"/>
    <w:rsid w:val="0075011F"/>
    <w:rsid w:val="00751588"/>
    <w:rsid w:val="008234F4"/>
    <w:rsid w:val="00826E4B"/>
    <w:rsid w:val="00836617"/>
    <w:rsid w:val="00955DA5"/>
    <w:rsid w:val="00982082"/>
    <w:rsid w:val="00982CF2"/>
    <w:rsid w:val="009B5788"/>
    <w:rsid w:val="009D3C92"/>
    <w:rsid w:val="009F2DC3"/>
    <w:rsid w:val="00A5089B"/>
    <w:rsid w:val="00A55FD3"/>
    <w:rsid w:val="00AA703F"/>
    <w:rsid w:val="00AD398C"/>
    <w:rsid w:val="00AF7C68"/>
    <w:rsid w:val="00B55C16"/>
    <w:rsid w:val="00BA29FF"/>
    <w:rsid w:val="00C74AE5"/>
    <w:rsid w:val="00CA68C0"/>
    <w:rsid w:val="00D030B3"/>
    <w:rsid w:val="00DF641D"/>
    <w:rsid w:val="00E03E2D"/>
    <w:rsid w:val="00E16BE7"/>
    <w:rsid w:val="00E2382F"/>
    <w:rsid w:val="00E52C0A"/>
    <w:rsid w:val="00E72ED4"/>
    <w:rsid w:val="00F1430C"/>
    <w:rsid w:val="00F31639"/>
    <w:rsid w:val="00F52DA6"/>
    <w:rsid w:val="00FD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B5CF0-26EB-473F-9DA3-C4A70139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E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E03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5E030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FOFANA</dc:creator>
  <cp:lastModifiedBy>User</cp:lastModifiedBy>
  <cp:revision>43</cp:revision>
  <dcterms:created xsi:type="dcterms:W3CDTF">2017-09-03T10:22:00Z</dcterms:created>
  <dcterms:modified xsi:type="dcterms:W3CDTF">2017-09-11T18:53:00Z</dcterms:modified>
</cp:coreProperties>
</file>